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rPr>
          <w:rFonts w:ascii="Times New Roman" w:hAnsi="Times New Roman"/>
          <w:b/>
          <w:bCs/>
          <w:sz w:val="28"/>
          <w:szCs w:val="28"/>
        </w:rPr>
      </w:pPr>
    </w:p>
    <w:p w:rsidR="00A10594" w:rsidRPr="00430582" w:rsidRDefault="00A10594" w:rsidP="00547EE1">
      <w:pPr>
        <w:autoSpaceDE w:val="0"/>
        <w:autoSpaceDN w:val="0"/>
        <w:adjustRightInd w:val="0"/>
        <w:spacing w:after="0" w:line="240" w:lineRule="auto"/>
        <w:ind w:firstLine="540"/>
        <w:jc w:val="center"/>
        <w:rPr>
          <w:rFonts w:ascii="Times New Roman" w:hAnsi="Times New Roman"/>
          <w:b/>
          <w:bCs/>
          <w:sz w:val="28"/>
          <w:szCs w:val="28"/>
        </w:rPr>
      </w:pPr>
      <w:r w:rsidRPr="00430582">
        <w:rPr>
          <w:rFonts w:ascii="Times New Roman" w:hAnsi="Times New Roman"/>
          <w:b/>
          <w:bCs/>
          <w:sz w:val="28"/>
          <w:szCs w:val="28"/>
        </w:rPr>
        <w:t xml:space="preserve">Об утверждении требований к входящим в состав комиссии </w:t>
      </w:r>
      <w:r w:rsidRPr="00430582">
        <w:rPr>
          <w:rFonts w:ascii="Times New Roman" w:hAnsi="Times New Roman"/>
          <w:b/>
          <w:bCs/>
          <w:sz w:val="28"/>
          <w:szCs w:val="28"/>
        </w:rPr>
        <w:br/>
      </w:r>
      <w:r w:rsidRPr="00430582">
        <w:rPr>
          <w:rFonts w:ascii="Times New Roman" w:hAnsi="Times New Roman"/>
          <w:b/>
          <w:bCs/>
          <w:sz w:val="28"/>
          <w:szCs w:val="28"/>
          <w:lang w:eastAsia="ru-RU"/>
        </w:rPr>
        <w:t xml:space="preserve">по рассмотрению споров о результатах определения кадастровой стоимости </w:t>
      </w:r>
      <w:r w:rsidRPr="00430582">
        <w:rPr>
          <w:rFonts w:ascii="Times New Roman" w:hAnsi="Times New Roman"/>
          <w:b/>
          <w:bCs/>
          <w:sz w:val="28"/>
          <w:szCs w:val="28"/>
        </w:rPr>
        <w:t>представителям предпринимательского сообщества, саморегулируемых организаций оценщиков, порядка создания и работы такой комиссии</w:t>
      </w:r>
      <w:r w:rsidRPr="00430582">
        <w:rPr>
          <w:rFonts w:ascii="Times New Roman" w:hAnsi="Times New Roman"/>
          <w:b/>
          <w:bCs/>
          <w:sz w:val="28"/>
          <w:szCs w:val="28"/>
          <w:lang w:eastAsia="ru-RU"/>
        </w:rPr>
        <w:t>,</w:t>
      </w:r>
      <w:r w:rsidR="007D4091" w:rsidRPr="00430582">
        <w:rPr>
          <w:rFonts w:ascii="Times New Roman" w:hAnsi="Times New Roman"/>
          <w:b/>
          <w:bCs/>
          <w:sz w:val="28"/>
          <w:szCs w:val="28"/>
          <w:lang w:eastAsia="ru-RU"/>
        </w:rPr>
        <w:t xml:space="preserve"> </w:t>
      </w:r>
      <w:r w:rsidR="00D00236" w:rsidRPr="00430582">
        <w:rPr>
          <w:rFonts w:ascii="Times New Roman" w:hAnsi="Times New Roman"/>
          <w:b/>
          <w:bCs/>
          <w:sz w:val="28"/>
          <w:szCs w:val="28"/>
          <w:lang w:eastAsia="ru-RU"/>
        </w:rPr>
        <w:t xml:space="preserve">включая порядок представления кандидатур для включения в состав комиссии, в том числе в целях ротации, </w:t>
      </w:r>
      <w:r w:rsidRPr="00430582">
        <w:rPr>
          <w:rFonts w:ascii="Times New Roman" w:hAnsi="Times New Roman"/>
          <w:b/>
          <w:bCs/>
          <w:sz w:val="28"/>
          <w:szCs w:val="28"/>
          <w:lang w:eastAsia="ru-RU"/>
        </w:rPr>
        <w:t xml:space="preserve"> форм принимаемых такой комиссией документов</w:t>
      </w:r>
    </w:p>
    <w:p w:rsidR="00A10594" w:rsidRPr="00430582" w:rsidRDefault="00A10594" w:rsidP="00547EE1">
      <w:pPr>
        <w:autoSpaceDE w:val="0"/>
        <w:autoSpaceDN w:val="0"/>
        <w:adjustRightInd w:val="0"/>
        <w:spacing w:after="0" w:line="240" w:lineRule="auto"/>
        <w:ind w:firstLine="539"/>
        <w:jc w:val="center"/>
        <w:rPr>
          <w:rFonts w:ascii="Times New Roman" w:hAnsi="Times New Roman"/>
          <w:b/>
          <w:bCs/>
          <w:sz w:val="28"/>
          <w:szCs w:val="28"/>
        </w:rPr>
      </w:pPr>
    </w:p>
    <w:p w:rsidR="006E76CD" w:rsidRPr="00430582" w:rsidRDefault="006E76CD" w:rsidP="006E76CD">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В соответствии с пунктом 5.2.28 (168) Положения о Министерстве экономического развития Р</w:t>
      </w:r>
      <w:bookmarkStart w:id="0" w:name="_GoBack"/>
      <w:bookmarkEnd w:id="0"/>
      <w:r w:rsidRPr="00430582">
        <w:rPr>
          <w:rFonts w:ascii="Times New Roman" w:hAnsi="Times New Roman"/>
          <w:sz w:val="28"/>
          <w:szCs w:val="28"/>
        </w:rPr>
        <w:t>оссийской Федерации, утвержденным постановлением Правительства Российской Федерации  от 5 июня 2008 г.</w:t>
      </w:r>
      <w:r w:rsidRPr="00430582">
        <w:rPr>
          <w:rFonts w:ascii="Times New Roman" w:hAnsi="Times New Roman"/>
          <w:sz w:val="28"/>
          <w:szCs w:val="28"/>
        </w:rPr>
        <w:br/>
        <w:t>№ 437 (</w:t>
      </w:r>
      <w:r w:rsidRPr="00430582">
        <w:rPr>
          <w:rFonts w:ascii="Times New Roman" w:hAnsi="Times New Roman"/>
          <w:bCs/>
          <w:sz w:val="28"/>
          <w:szCs w:val="28"/>
        </w:rPr>
        <w:t xml:space="preserve">Собрание законодательства Российской Федерации, </w:t>
      </w:r>
      <w:r w:rsidRPr="00430582">
        <w:rPr>
          <w:rFonts w:ascii="Times New Roman" w:hAnsi="Times New Roman"/>
          <w:sz w:val="28"/>
          <w:szCs w:val="28"/>
        </w:rPr>
        <w:t xml:space="preserve">2008, </w:t>
      </w:r>
      <w:r w:rsidRPr="00430582">
        <w:rPr>
          <w:rFonts w:ascii="Times New Roman" w:hAnsi="Times New Roman"/>
          <w:sz w:val="28"/>
          <w:szCs w:val="28"/>
        </w:rPr>
        <w:br/>
      </w:r>
      <w:proofErr w:type="gramStart"/>
      <w:r w:rsidRPr="00430582">
        <w:rPr>
          <w:rFonts w:ascii="Times New Roman" w:hAnsi="Times New Roman"/>
          <w:sz w:val="28"/>
          <w:szCs w:val="28"/>
        </w:rPr>
        <w:t>№ 24, ст. 2867; 2014, № 50, ст. 7123), и в целях реализации статьи 24.18 Федерального закона от 29 июля 1998 г. № 135-ФЗ «Об оценочной деятельности в Российской Федерации» (Собрание законодательства Российской Федерации, 1998, № 31, ст. 3813; 2010, № 30, ст. 3998; 2014, № 30, ст. 4226; 2015, № 24, ст. 3372; 2016, № 23, ст. 3296) приказываю:</w:t>
      </w:r>
      <w:proofErr w:type="gramEnd"/>
    </w:p>
    <w:p w:rsidR="006E76CD" w:rsidRPr="00430582" w:rsidRDefault="006E76CD" w:rsidP="006E76CD">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1. Утвердить прилагаемые:</w:t>
      </w:r>
    </w:p>
    <w:p w:rsidR="006E76CD" w:rsidRPr="00430582" w:rsidRDefault="006E76CD" w:rsidP="006E76CD">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 xml:space="preserve">1) Требования к входящим в состав комиссии по рассмотрению споров </w:t>
      </w:r>
      <w:r w:rsidRPr="00430582">
        <w:rPr>
          <w:rFonts w:ascii="Times New Roman" w:hAnsi="Times New Roman"/>
          <w:sz w:val="28"/>
          <w:szCs w:val="28"/>
        </w:rPr>
        <w:br/>
        <w:t>о результатах определения кадастровой стоимости представителям предпринимательского сообщества, саморегулируемых организаций оценщиков (приложение № 1);</w:t>
      </w:r>
    </w:p>
    <w:p w:rsidR="006E76CD" w:rsidRPr="00430582" w:rsidRDefault="006E76CD" w:rsidP="006E76CD">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 xml:space="preserve">2) </w:t>
      </w:r>
      <w:hyperlink r:id="rId9" w:history="1">
        <w:r w:rsidRPr="00430582">
          <w:rPr>
            <w:rFonts w:ascii="Times New Roman" w:hAnsi="Times New Roman"/>
            <w:sz w:val="28"/>
            <w:szCs w:val="28"/>
          </w:rPr>
          <w:t>Порядок</w:t>
        </w:r>
      </w:hyperlink>
      <w:r w:rsidRPr="00430582">
        <w:rPr>
          <w:rFonts w:ascii="Times New Roman" w:hAnsi="Times New Roman"/>
          <w:sz w:val="28"/>
          <w:szCs w:val="28"/>
        </w:rPr>
        <w:t xml:space="preserve"> создания и работы комиссии по рассмотрению споров </w:t>
      </w:r>
      <w:r w:rsidRPr="00430582">
        <w:rPr>
          <w:rFonts w:ascii="Times New Roman" w:hAnsi="Times New Roman"/>
          <w:sz w:val="28"/>
          <w:szCs w:val="28"/>
        </w:rPr>
        <w:br/>
        <w:t xml:space="preserve">о результатах определения кадастровой стоимости, включая порядок </w:t>
      </w:r>
      <w:r w:rsidRPr="00430582">
        <w:rPr>
          <w:rFonts w:ascii="Times New Roman" w:hAnsi="Times New Roman"/>
          <w:sz w:val="28"/>
          <w:szCs w:val="28"/>
        </w:rPr>
        <w:lastRenderedPageBreak/>
        <w:t xml:space="preserve">представления кандидатур для включения в состав комиссии, в том числе </w:t>
      </w:r>
      <w:r w:rsidRPr="00430582">
        <w:rPr>
          <w:rFonts w:ascii="Times New Roman" w:hAnsi="Times New Roman"/>
          <w:sz w:val="28"/>
          <w:szCs w:val="28"/>
        </w:rPr>
        <w:br/>
        <w:t>в целях ротации (приложение № 2);</w:t>
      </w:r>
    </w:p>
    <w:p w:rsidR="006E76CD" w:rsidRPr="00430582" w:rsidRDefault="006E76CD" w:rsidP="006E76CD">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 xml:space="preserve">3) Формы принимаемых комиссией по рассмотрению споров </w:t>
      </w:r>
      <w:r w:rsidRPr="00430582">
        <w:rPr>
          <w:rFonts w:ascii="Times New Roman" w:hAnsi="Times New Roman"/>
          <w:sz w:val="28"/>
          <w:szCs w:val="28"/>
        </w:rPr>
        <w:br/>
        <w:t xml:space="preserve">о </w:t>
      </w:r>
      <w:proofErr w:type="gramStart"/>
      <w:r w:rsidRPr="00430582">
        <w:rPr>
          <w:rFonts w:ascii="Times New Roman" w:hAnsi="Times New Roman"/>
          <w:sz w:val="28"/>
          <w:szCs w:val="28"/>
        </w:rPr>
        <w:t>результатах</w:t>
      </w:r>
      <w:proofErr w:type="gramEnd"/>
      <w:r w:rsidRPr="00430582">
        <w:rPr>
          <w:rFonts w:ascii="Times New Roman" w:hAnsi="Times New Roman"/>
          <w:sz w:val="28"/>
          <w:szCs w:val="28"/>
        </w:rPr>
        <w:t xml:space="preserve"> определения кадастровой стоимости документов </w:t>
      </w:r>
      <w:r w:rsidRPr="00430582">
        <w:rPr>
          <w:rFonts w:ascii="Times New Roman" w:hAnsi="Times New Roman"/>
          <w:sz w:val="28"/>
          <w:szCs w:val="28"/>
        </w:rPr>
        <w:br/>
        <w:t>(приложение № 3).</w:t>
      </w:r>
    </w:p>
    <w:p w:rsidR="006E76CD" w:rsidRPr="00430582" w:rsidRDefault="006E76CD" w:rsidP="006E76CD">
      <w:pPr>
        <w:tabs>
          <w:tab w:val="left" w:pos="709"/>
        </w:tabs>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2. Признать утратившими силу:</w:t>
      </w:r>
    </w:p>
    <w:p w:rsidR="006E76CD" w:rsidRPr="00430582" w:rsidRDefault="006E76CD" w:rsidP="006E76CD">
      <w:pPr>
        <w:autoSpaceDE w:val="0"/>
        <w:autoSpaceDN w:val="0"/>
        <w:adjustRightInd w:val="0"/>
        <w:spacing w:after="0" w:line="360" w:lineRule="auto"/>
        <w:ind w:firstLine="748"/>
        <w:jc w:val="both"/>
        <w:outlineLvl w:val="0"/>
        <w:rPr>
          <w:rFonts w:ascii="Times New Roman" w:hAnsi="Times New Roman"/>
          <w:sz w:val="28"/>
          <w:szCs w:val="28"/>
        </w:rPr>
      </w:pPr>
      <w:proofErr w:type="gramStart"/>
      <w:r w:rsidRPr="00430582">
        <w:rPr>
          <w:rFonts w:ascii="Times New Roman" w:hAnsi="Times New Roman"/>
          <w:sz w:val="28"/>
          <w:szCs w:val="28"/>
        </w:rPr>
        <w:t xml:space="preserve">приказ Министерства экономического развития Российской Федерации   от 4 мая 2012 г. № 263 «Об утверждении Порядка создания и работы комиссии по рассмотрению споров о результатах определения кадастровой стоимости </w:t>
      </w:r>
      <w:r w:rsidR="0075405C" w:rsidRPr="00430582">
        <w:rPr>
          <w:rFonts w:ascii="Times New Roman" w:hAnsi="Times New Roman"/>
          <w:sz w:val="28"/>
          <w:szCs w:val="28"/>
        </w:rPr>
        <w:br/>
      </w:r>
      <w:r w:rsidRPr="00430582">
        <w:rPr>
          <w:rFonts w:ascii="Times New Roman" w:hAnsi="Times New Roman"/>
          <w:sz w:val="28"/>
          <w:szCs w:val="28"/>
        </w:rPr>
        <w:t xml:space="preserve">и признании утратившим силу приказа Минэкономразвития России </w:t>
      </w:r>
      <w:r w:rsidR="0075405C" w:rsidRPr="00430582">
        <w:rPr>
          <w:rFonts w:ascii="Times New Roman" w:hAnsi="Times New Roman"/>
          <w:sz w:val="28"/>
          <w:szCs w:val="28"/>
        </w:rPr>
        <w:br/>
      </w:r>
      <w:r w:rsidRPr="00430582">
        <w:rPr>
          <w:rFonts w:ascii="Times New Roman" w:hAnsi="Times New Roman"/>
          <w:sz w:val="28"/>
          <w:szCs w:val="28"/>
        </w:rPr>
        <w:t xml:space="preserve">от 22 февраля 2011 г. № 69 «Об утверждении Типовых требований </w:t>
      </w:r>
      <w:r w:rsidRPr="00430582">
        <w:rPr>
          <w:rFonts w:ascii="Times New Roman" w:hAnsi="Times New Roman"/>
          <w:sz w:val="28"/>
          <w:szCs w:val="28"/>
        </w:rPr>
        <w:br/>
        <w:t xml:space="preserve">к порядку создания и работы комиссии по рассмотрению споров </w:t>
      </w:r>
      <w:r w:rsidRPr="00430582">
        <w:rPr>
          <w:rFonts w:ascii="Times New Roman" w:hAnsi="Times New Roman"/>
          <w:sz w:val="28"/>
          <w:szCs w:val="28"/>
        </w:rPr>
        <w:br/>
        <w:t>о результатах определения кадастровой стоимости» (зарегистрирован Министерством</w:t>
      </w:r>
      <w:proofErr w:type="gramEnd"/>
      <w:r w:rsidRPr="00430582">
        <w:rPr>
          <w:rFonts w:ascii="Times New Roman" w:hAnsi="Times New Roman"/>
          <w:sz w:val="28"/>
          <w:szCs w:val="28"/>
        </w:rPr>
        <w:t xml:space="preserve"> юстиции Российской Федерации 1 июня 2012 г., </w:t>
      </w:r>
      <w:proofErr w:type="gramStart"/>
      <w:r w:rsidRPr="00430582">
        <w:rPr>
          <w:rFonts w:ascii="Times New Roman" w:hAnsi="Times New Roman"/>
          <w:sz w:val="28"/>
          <w:szCs w:val="28"/>
        </w:rPr>
        <w:t>регистрационный</w:t>
      </w:r>
      <w:proofErr w:type="gramEnd"/>
      <w:r w:rsidRPr="00430582">
        <w:rPr>
          <w:rFonts w:ascii="Times New Roman" w:hAnsi="Times New Roman"/>
          <w:sz w:val="28"/>
          <w:szCs w:val="28"/>
        </w:rPr>
        <w:t xml:space="preserve"> № 24426);</w:t>
      </w:r>
    </w:p>
    <w:p w:rsidR="006E76CD" w:rsidRPr="00430582" w:rsidRDefault="006E76CD" w:rsidP="006E76CD">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 xml:space="preserve">приказ Министерства экономического развития Российской Федерации от 16 мая 2013 г. № 259 «О внесении изменений в Порядок создания </w:t>
      </w:r>
      <w:r w:rsidRPr="00430582">
        <w:rPr>
          <w:rFonts w:ascii="Times New Roman" w:hAnsi="Times New Roman"/>
          <w:sz w:val="28"/>
          <w:szCs w:val="28"/>
        </w:rPr>
        <w:br/>
        <w:t xml:space="preserve">и работы комиссии по рассмотрению споров о результатах определения кадастровой стоимости, утвержденный приказом Минэкономразвития России </w:t>
      </w:r>
      <w:r w:rsidRPr="00430582">
        <w:rPr>
          <w:rFonts w:ascii="Times New Roman" w:hAnsi="Times New Roman"/>
          <w:sz w:val="28"/>
          <w:szCs w:val="28"/>
        </w:rPr>
        <w:br/>
        <w:t>от 4 мая 2012 г. № 263» (зарегистрирован Министерством юстиции Российской Федерации 20 июня 2013 г., регистрационный № 28854).</w:t>
      </w:r>
    </w:p>
    <w:p w:rsidR="006E76CD" w:rsidRPr="00430582" w:rsidRDefault="006E76CD" w:rsidP="006E76CD">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 xml:space="preserve">3. Подпункт 1 пункта 1 настоящего приказа, пункт 9 </w:t>
      </w:r>
      <w:hyperlink r:id="rId10" w:history="1">
        <w:proofErr w:type="gramStart"/>
        <w:r w:rsidRPr="00430582">
          <w:rPr>
            <w:rFonts w:ascii="Times New Roman" w:hAnsi="Times New Roman"/>
            <w:sz w:val="28"/>
            <w:szCs w:val="28"/>
          </w:rPr>
          <w:t>Порядк</w:t>
        </w:r>
      </w:hyperlink>
      <w:r w:rsidRPr="00430582">
        <w:rPr>
          <w:rFonts w:ascii="Times New Roman" w:hAnsi="Times New Roman"/>
          <w:sz w:val="28"/>
          <w:szCs w:val="28"/>
        </w:rPr>
        <w:t>а</w:t>
      </w:r>
      <w:proofErr w:type="gramEnd"/>
      <w:r w:rsidRPr="00430582">
        <w:rPr>
          <w:rFonts w:ascii="Times New Roman" w:hAnsi="Times New Roman"/>
          <w:sz w:val="28"/>
          <w:szCs w:val="28"/>
        </w:rPr>
        <w:t xml:space="preserve"> создания </w:t>
      </w:r>
      <w:r w:rsidRPr="00430582">
        <w:rPr>
          <w:rFonts w:ascii="Times New Roman" w:hAnsi="Times New Roman"/>
          <w:sz w:val="28"/>
          <w:szCs w:val="28"/>
        </w:rPr>
        <w:br/>
        <w:t xml:space="preserve">и работы комиссии по рассмотрению споров о результатах определения кадастровой стоимости, включая порядок представления кандидатур </w:t>
      </w:r>
      <w:r w:rsidRPr="00430582">
        <w:rPr>
          <w:rFonts w:ascii="Times New Roman" w:hAnsi="Times New Roman"/>
          <w:sz w:val="28"/>
          <w:szCs w:val="28"/>
        </w:rPr>
        <w:br/>
        <w:t>для включения в состав комиссии, в том числе в целях ротации, утвержденного настоящим приказом, вступают в силу с 1 апреля 2017 года.</w:t>
      </w:r>
    </w:p>
    <w:p w:rsidR="006E76CD" w:rsidRPr="00430582" w:rsidRDefault="006E76CD" w:rsidP="006E76CD">
      <w:pPr>
        <w:autoSpaceDE w:val="0"/>
        <w:autoSpaceDN w:val="0"/>
        <w:adjustRightInd w:val="0"/>
        <w:spacing w:after="0" w:line="360" w:lineRule="auto"/>
        <w:ind w:firstLine="709"/>
        <w:jc w:val="both"/>
        <w:outlineLvl w:val="0"/>
        <w:rPr>
          <w:rFonts w:ascii="Times New Roman" w:hAnsi="Times New Roman"/>
          <w:sz w:val="28"/>
          <w:szCs w:val="28"/>
        </w:rPr>
      </w:pPr>
    </w:p>
    <w:p w:rsidR="00B10DCE" w:rsidRPr="00430582" w:rsidRDefault="00B10DCE" w:rsidP="006E76CD">
      <w:pPr>
        <w:autoSpaceDE w:val="0"/>
        <w:autoSpaceDN w:val="0"/>
        <w:adjustRightInd w:val="0"/>
        <w:spacing w:after="0" w:line="360" w:lineRule="auto"/>
        <w:ind w:firstLine="709"/>
        <w:jc w:val="both"/>
        <w:outlineLvl w:val="0"/>
        <w:rPr>
          <w:rFonts w:ascii="Times New Roman" w:hAnsi="Times New Roman"/>
          <w:sz w:val="28"/>
          <w:szCs w:val="28"/>
        </w:rPr>
      </w:pPr>
    </w:p>
    <w:p w:rsidR="00B10DCE" w:rsidRPr="00430582" w:rsidRDefault="00B10DCE" w:rsidP="006E76CD">
      <w:pPr>
        <w:autoSpaceDE w:val="0"/>
        <w:autoSpaceDN w:val="0"/>
        <w:adjustRightInd w:val="0"/>
        <w:spacing w:after="0" w:line="360" w:lineRule="auto"/>
        <w:ind w:firstLine="709"/>
        <w:jc w:val="both"/>
        <w:outlineLvl w:val="0"/>
        <w:rPr>
          <w:rFonts w:ascii="Times New Roman" w:hAnsi="Times New Roman"/>
          <w:sz w:val="28"/>
          <w:szCs w:val="28"/>
        </w:rPr>
      </w:pPr>
    </w:p>
    <w:tbl>
      <w:tblPr>
        <w:tblW w:w="0" w:type="auto"/>
        <w:tblLook w:val="01E0" w:firstRow="1" w:lastRow="1" w:firstColumn="1" w:lastColumn="1" w:noHBand="0" w:noVBand="0"/>
      </w:tblPr>
      <w:tblGrid>
        <w:gridCol w:w="4523"/>
        <w:gridCol w:w="5268"/>
      </w:tblGrid>
      <w:tr w:rsidR="006E76CD" w:rsidRPr="00430582" w:rsidTr="000D48BE">
        <w:tc>
          <w:tcPr>
            <w:tcW w:w="4523" w:type="dxa"/>
          </w:tcPr>
          <w:p w:rsidR="006E76CD" w:rsidRPr="00430582" w:rsidRDefault="006E76CD" w:rsidP="000D48BE">
            <w:pPr>
              <w:autoSpaceDE w:val="0"/>
              <w:autoSpaceDN w:val="0"/>
              <w:adjustRightInd w:val="0"/>
              <w:spacing w:after="0" w:line="360" w:lineRule="auto"/>
              <w:jc w:val="both"/>
              <w:rPr>
                <w:rFonts w:ascii="Times New Roman" w:hAnsi="Times New Roman"/>
                <w:sz w:val="28"/>
                <w:szCs w:val="28"/>
              </w:rPr>
            </w:pPr>
            <w:r w:rsidRPr="00430582">
              <w:rPr>
                <w:rFonts w:ascii="Times New Roman" w:hAnsi="Times New Roman"/>
                <w:sz w:val="28"/>
                <w:szCs w:val="28"/>
              </w:rPr>
              <w:t xml:space="preserve">Министр </w:t>
            </w:r>
          </w:p>
        </w:tc>
        <w:tc>
          <w:tcPr>
            <w:tcW w:w="5268" w:type="dxa"/>
          </w:tcPr>
          <w:p w:rsidR="006E76CD" w:rsidRPr="00430582" w:rsidRDefault="006E76CD" w:rsidP="000D48BE">
            <w:pPr>
              <w:autoSpaceDE w:val="0"/>
              <w:autoSpaceDN w:val="0"/>
              <w:adjustRightInd w:val="0"/>
              <w:spacing w:after="0" w:line="360" w:lineRule="auto"/>
              <w:jc w:val="right"/>
              <w:rPr>
                <w:rFonts w:ascii="Times New Roman" w:hAnsi="Times New Roman"/>
                <w:sz w:val="28"/>
                <w:szCs w:val="28"/>
              </w:rPr>
            </w:pPr>
            <w:r w:rsidRPr="00430582">
              <w:rPr>
                <w:rFonts w:ascii="Times New Roman" w:eastAsiaTheme="minorHAnsi" w:hAnsi="Times New Roman"/>
                <w:sz w:val="28"/>
                <w:szCs w:val="28"/>
              </w:rPr>
              <w:t>М.С. Орешкин</w:t>
            </w:r>
          </w:p>
        </w:tc>
      </w:tr>
    </w:tbl>
    <w:p w:rsidR="00A10594" w:rsidRPr="00430582" w:rsidRDefault="00A10594" w:rsidP="00547EE1">
      <w:pPr>
        <w:widowControl w:val="0"/>
        <w:autoSpaceDE w:val="0"/>
        <w:autoSpaceDN w:val="0"/>
        <w:adjustRightInd w:val="0"/>
        <w:spacing w:after="0" w:line="240" w:lineRule="auto"/>
        <w:jc w:val="center"/>
        <w:outlineLvl w:val="1"/>
        <w:rPr>
          <w:rFonts w:ascii="Times New Roman" w:hAnsi="Times New Roman"/>
          <w:sz w:val="24"/>
          <w:szCs w:val="24"/>
        </w:rPr>
        <w:sectPr w:rsidR="00A10594" w:rsidRPr="00430582" w:rsidSect="00810918">
          <w:headerReference w:type="even" r:id="rId11"/>
          <w:headerReference w:type="default" r:id="rId12"/>
          <w:headerReference w:type="first" r:id="rId13"/>
          <w:type w:val="nextColumn"/>
          <w:pgSz w:w="11906" w:h="16838"/>
          <w:pgMar w:top="1134" w:right="567" w:bottom="1134" w:left="1701" w:header="567" w:footer="709" w:gutter="0"/>
          <w:cols w:space="708"/>
          <w:titlePg/>
          <w:docGrid w:linePitch="360"/>
        </w:sectPr>
      </w:pPr>
    </w:p>
    <w:tbl>
      <w:tblPr>
        <w:tblW w:w="0" w:type="auto"/>
        <w:tblLook w:val="01E0" w:firstRow="1" w:lastRow="1" w:firstColumn="1" w:lastColumn="1" w:noHBand="0" w:noVBand="0"/>
      </w:tblPr>
      <w:tblGrid>
        <w:gridCol w:w="4428"/>
        <w:gridCol w:w="5143"/>
      </w:tblGrid>
      <w:tr w:rsidR="00A10594" w:rsidRPr="00430582" w:rsidTr="00013877">
        <w:trPr>
          <w:trHeight w:val="1247"/>
        </w:trPr>
        <w:tc>
          <w:tcPr>
            <w:tcW w:w="4428" w:type="dxa"/>
            <w:shd w:val="clear" w:color="auto" w:fill="auto"/>
          </w:tcPr>
          <w:p w:rsidR="00A10594" w:rsidRPr="00430582" w:rsidRDefault="00A10594" w:rsidP="00547EE1">
            <w:pPr>
              <w:spacing w:after="0" w:line="240" w:lineRule="auto"/>
              <w:jc w:val="center"/>
              <w:rPr>
                <w:rFonts w:ascii="Times New Roman" w:hAnsi="Times New Roman"/>
                <w:sz w:val="28"/>
                <w:szCs w:val="28"/>
                <w:lang w:eastAsia="ru-RU"/>
              </w:rPr>
            </w:pPr>
          </w:p>
        </w:tc>
        <w:tc>
          <w:tcPr>
            <w:tcW w:w="5143" w:type="dxa"/>
            <w:shd w:val="clear" w:color="auto" w:fill="auto"/>
          </w:tcPr>
          <w:p w:rsidR="00A10594" w:rsidRPr="00430582" w:rsidRDefault="00A10594" w:rsidP="00547EE1">
            <w:pPr>
              <w:spacing w:after="0" w:line="240" w:lineRule="auto"/>
              <w:jc w:val="center"/>
              <w:rPr>
                <w:rFonts w:ascii="Times New Roman" w:hAnsi="Times New Roman"/>
                <w:sz w:val="28"/>
                <w:szCs w:val="28"/>
                <w:lang w:eastAsia="ru-RU"/>
              </w:rPr>
            </w:pPr>
            <w:r w:rsidRPr="00430582">
              <w:rPr>
                <w:rFonts w:ascii="Times New Roman" w:hAnsi="Times New Roman"/>
                <w:sz w:val="28"/>
                <w:szCs w:val="28"/>
                <w:lang w:eastAsia="ru-RU"/>
              </w:rPr>
              <w:t>Приложение № 1</w:t>
            </w:r>
            <w:r w:rsidRPr="00430582">
              <w:rPr>
                <w:rFonts w:ascii="Times New Roman" w:eastAsia="Times New Roman" w:hAnsi="Times New Roman"/>
                <w:sz w:val="28"/>
                <w:szCs w:val="28"/>
                <w:lang w:eastAsia="ru-RU"/>
              </w:rPr>
              <w:br/>
            </w:r>
            <w:r w:rsidRPr="00430582">
              <w:rPr>
                <w:rFonts w:ascii="Times New Roman" w:hAnsi="Times New Roman"/>
                <w:sz w:val="28"/>
                <w:szCs w:val="28"/>
                <w:lang w:eastAsia="ru-RU"/>
              </w:rPr>
              <w:t>к приказу Минэкономразвития России от «____»  ________ 20__ г. №______</w:t>
            </w:r>
          </w:p>
        </w:tc>
      </w:tr>
    </w:tbl>
    <w:p w:rsidR="00A10594" w:rsidRPr="00430582" w:rsidRDefault="00A10594" w:rsidP="00547EE1">
      <w:pPr>
        <w:widowControl w:val="0"/>
        <w:autoSpaceDE w:val="0"/>
        <w:autoSpaceDN w:val="0"/>
        <w:adjustRightInd w:val="0"/>
        <w:spacing w:after="0" w:line="240" w:lineRule="auto"/>
        <w:jc w:val="center"/>
        <w:outlineLvl w:val="1"/>
        <w:rPr>
          <w:rFonts w:ascii="Times New Roman" w:hAnsi="Times New Roman"/>
          <w:sz w:val="24"/>
          <w:szCs w:val="24"/>
        </w:rPr>
      </w:pPr>
    </w:p>
    <w:p w:rsidR="00461878" w:rsidRPr="00430582" w:rsidRDefault="00461878" w:rsidP="00547EE1">
      <w:pPr>
        <w:autoSpaceDE w:val="0"/>
        <w:autoSpaceDN w:val="0"/>
        <w:adjustRightInd w:val="0"/>
        <w:spacing w:after="0" w:line="240" w:lineRule="auto"/>
        <w:ind w:firstLine="540"/>
        <w:jc w:val="center"/>
        <w:rPr>
          <w:rFonts w:ascii="Times New Roman" w:hAnsi="Times New Roman"/>
          <w:b/>
          <w:sz w:val="24"/>
          <w:szCs w:val="24"/>
        </w:rPr>
      </w:pPr>
      <w:r w:rsidRPr="00430582">
        <w:rPr>
          <w:rFonts w:ascii="Times New Roman" w:hAnsi="Times New Roman"/>
          <w:b/>
          <w:sz w:val="28"/>
          <w:szCs w:val="28"/>
        </w:rPr>
        <w:t>ТРЕБОВАНИЯ</w:t>
      </w:r>
      <w:r w:rsidRPr="00430582">
        <w:rPr>
          <w:rFonts w:ascii="Times New Roman" w:hAnsi="Times New Roman"/>
          <w:b/>
          <w:sz w:val="28"/>
          <w:szCs w:val="28"/>
        </w:rPr>
        <w:br/>
        <w:t xml:space="preserve">к входящим в состав комиссии </w:t>
      </w:r>
      <w:r w:rsidR="00730965" w:rsidRPr="00430582">
        <w:rPr>
          <w:rFonts w:ascii="Times New Roman" w:hAnsi="Times New Roman"/>
          <w:b/>
          <w:sz w:val="28"/>
          <w:szCs w:val="28"/>
        </w:rPr>
        <w:t xml:space="preserve">по рассмотрению споров о результатах определения кадастровой стоимости </w:t>
      </w:r>
      <w:r w:rsidRPr="00430582">
        <w:rPr>
          <w:rFonts w:ascii="Times New Roman" w:hAnsi="Times New Roman"/>
          <w:b/>
          <w:sz w:val="28"/>
          <w:szCs w:val="28"/>
        </w:rPr>
        <w:t>представителям предпринимательского сообщества, саморегулируемых организаций оценщиков</w:t>
      </w:r>
    </w:p>
    <w:p w:rsidR="00461878" w:rsidRPr="00430582" w:rsidRDefault="00461878" w:rsidP="00547EE1">
      <w:pPr>
        <w:autoSpaceDE w:val="0"/>
        <w:autoSpaceDN w:val="0"/>
        <w:adjustRightInd w:val="0"/>
        <w:spacing w:after="0" w:line="240" w:lineRule="auto"/>
        <w:ind w:firstLine="540"/>
        <w:jc w:val="center"/>
        <w:rPr>
          <w:rFonts w:ascii="Times New Roman" w:hAnsi="Times New Roman"/>
          <w:sz w:val="24"/>
          <w:szCs w:val="24"/>
        </w:rPr>
      </w:pPr>
    </w:p>
    <w:p w:rsidR="00461878" w:rsidRPr="00430582" w:rsidRDefault="00461878" w:rsidP="00547EE1">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Представители предпринимательского сообщества, входящие в состав комиссии по рассмотрению споров о результатах определения кадастровой стоимости (далее – комиссия), должны удовлетворять следующим требованиям:</w:t>
      </w:r>
    </w:p>
    <w:p w:rsidR="00461878" w:rsidRPr="00430582" w:rsidRDefault="00461878" w:rsidP="00547EE1">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 xml:space="preserve">иметь высшее экономическое и (или) юридическое образование; </w:t>
      </w:r>
    </w:p>
    <w:p w:rsidR="00461878" w:rsidRPr="00430582" w:rsidRDefault="00461878" w:rsidP="00400876">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 xml:space="preserve">не иметь </w:t>
      </w:r>
      <w:r w:rsidR="00400876" w:rsidRPr="00430582">
        <w:rPr>
          <w:rFonts w:ascii="Times New Roman" w:hAnsi="Times New Roman"/>
          <w:sz w:val="28"/>
          <w:szCs w:val="28"/>
        </w:rPr>
        <w:t>неснятой или непогашенной судимости за преступления в сфере экономики, а также за преступления средней тяжести, тяжкие и особо тяжкие преступления</w:t>
      </w:r>
      <w:r w:rsidRPr="00430582">
        <w:rPr>
          <w:rFonts w:ascii="Times New Roman" w:hAnsi="Times New Roman"/>
          <w:sz w:val="28"/>
          <w:szCs w:val="28"/>
        </w:rPr>
        <w:t>;</w:t>
      </w:r>
    </w:p>
    <w:p w:rsidR="006E4EFA" w:rsidRPr="00430582" w:rsidRDefault="00461878" w:rsidP="00547EE1">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не быть признанным судом недееспособным или ограниченно дееспособным</w:t>
      </w:r>
      <w:r w:rsidR="006E4EFA" w:rsidRPr="00430582">
        <w:rPr>
          <w:rFonts w:ascii="Times New Roman" w:hAnsi="Times New Roman"/>
          <w:sz w:val="28"/>
          <w:szCs w:val="28"/>
        </w:rPr>
        <w:t>;</w:t>
      </w:r>
    </w:p>
    <w:p w:rsidR="00461878" w:rsidRPr="00430582" w:rsidRDefault="006E4EFA" w:rsidP="00547EE1">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быть выдвинутым в состав комиссии некоммерческой организаций, основанной на членстве и объединяющей потреби</w:t>
      </w:r>
      <w:r w:rsidR="00400876" w:rsidRPr="00430582">
        <w:rPr>
          <w:rFonts w:ascii="Times New Roman" w:hAnsi="Times New Roman"/>
          <w:sz w:val="28"/>
          <w:szCs w:val="28"/>
        </w:rPr>
        <w:t>телей оценочных услуг.</w:t>
      </w:r>
      <w:r w:rsidRPr="00430582">
        <w:rPr>
          <w:rFonts w:ascii="Times New Roman" w:hAnsi="Times New Roman"/>
          <w:sz w:val="28"/>
          <w:szCs w:val="28"/>
        </w:rPr>
        <w:t xml:space="preserve"> </w:t>
      </w:r>
      <w:r w:rsidR="00461878" w:rsidRPr="00430582">
        <w:rPr>
          <w:rFonts w:ascii="Times New Roman" w:hAnsi="Times New Roman"/>
          <w:sz w:val="28"/>
          <w:szCs w:val="28"/>
        </w:rPr>
        <w:t xml:space="preserve"> </w:t>
      </w:r>
    </w:p>
    <w:p w:rsidR="00461878" w:rsidRPr="00430582" w:rsidRDefault="000005CC" w:rsidP="00547EE1">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Представители</w:t>
      </w:r>
      <w:r w:rsidR="00461878" w:rsidRPr="00430582">
        <w:rPr>
          <w:rFonts w:ascii="Times New Roman" w:hAnsi="Times New Roman"/>
          <w:sz w:val="28"/>
          <w:szCs w:val="28"/>
        </w:rPr>
        <w:t xml:space="preserve"> саморегулируемых организаций оценщиков, входящи</w:t>
      </w:r>
      <w:r w:rsidRPr="00430582">
        <w:rPr>
          <w:rFonts w:ascii="Times New Roman" w:hAnsi="Times New Roman"/>
          <w:sz w:val="28"/>
          <w:szCs w:val="28"/>
        </w:rPr>
        <w:t>е</w:t>
      </w:r>
      <w:r w:rsidR="00461878" w:rsidRPr="00430582">
        <w:rPr>
          <w:rFonts w:ascii="Times New Roman" w:hAnsi="Times New Roman"/>
          <w:sz w:val="28"/>
          <w:szCs w:val="28"/>
        </w:rPr>
        <w:t xml:space="preserve"> </w:t>
      </w:r>
      <w:r w:rsidR="00DD6887" w:rsidRPr="00430582">
        <w:rPr>
          <w:rFonts w:ascii="Times New Roman" w:hAnsi="Times New Roman"/>
          <w:sz w:val="28"/>
          <w:szCs w:val="28"/>
        </w:rPr>
        <w:br/>
      </w:r>
      <w:r w:rsidRPr="00430582">
        <w:rPr>
          <w:rFonts w:ascii="Times New Roman" w:hAnsi="Times New Roman"/>
          <w:sz w:val="28"/>
          <w:szCs w:val="28"/>
        </w:rPr>
        <w:t>в состав комиссии, долж</w:t>
      </w:r>
      <w:r w:rsidR="00461878" w:rsidRPr="00430582">
        <w:rPr>
          <w:rFonts w:ascii="Times New Roman" w:hAnsi="Times New Roman"/>
          <w:sz w:val="28"/>
          <w:szCs w:val="28"/>
        </w:rPr>
        <w:t>н</w:t>
      </w:r>
      <w:r w:rsidRPr="00430582">
        <w:rPr>
          <w:rFonts w:ascii="Times New Roman" w:hAnsi="Times New Roman"/>
          <w:sz w:val="28"/>
          <w:szCs w:val="28"/>
        </w:rPr>
        <w:t>ы</w:t>
      </w:r>
      <w:r w:rsidR="00461878" w:rsidRPr="00430582">
        <w:rPr>
          <w:rFonts w:ascii="Times New Roman" w:hAnsi="Times New Roman"/>
          <w:sz w:val="28"/>
          <w:szCs w:val="28"/>
        </w:rPr>
        <w:t xml:space="preserve"> </w:t>
      </w:r>
      <w:r w:rsidRPr="00430582">
        <w:rPr>
          <w:rFonts w:ascii="Times New Roman" w:hAnsi="Times New Roman"/>
          <w:sz w:val="28"/>
          <w:szCs w:val="28"/>
        </w:rPr>
        <w:t>удовлетворять</w:t>
      </w:r>
      <w:r w:rsidR="00461878" w:rsidRPr="00430582">
        <w:rPr>
          <w:rFonts w:ascii="Times New Roman" w:hAnsi="Times New Roman"/>
          <w:sz w:val="28"/>
          <w:szCs w:val="28"/>
        </w:rPr>
        <w:t xml:space="preserve"> следующим требованиям:</w:t>
      </w:r>
    </w:p>
    <w:p w:rsidR="00461878" w:rsidRPr="00430582" w:rsidRDefault="00461878" w:rsidP="00547EE1">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быть членом саморегулируемой организации оценщиков;</w:t>
      </w:r>
    </w:p>
    <w:p w:rsidR="00400876" w:rsidRPr="00430582" w:rsidRDefault="00400876" w:rsidP="00400876">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не быть признанным судом недееспособным или ограниченно дееспособным;</w:t>
      </w:r>
    </w:p>
    <w:p w:rsidR="00461878" w:rsidRPr="00430582" w:rsidRDefault="00461878" w:rsidP="00547EE1">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иметь опыт составления отчетов об оценке недвижимости и (или) экспертизы таких отчетов в течение трех лет, предшествующих дате представления предложения о его кандидатуре для включения в состав комиссии;</w:t>
      </w:r>
    </w:p>
    <w:p w:rsidR="006E4EFA" w:rsidRPr="00430582" w:rsidRDefault="006E4EFA" w:rsidP="00547EE1">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lastRenderedPageBreak/>
        <w:t xml:space="preserve">быть выдвинутым в состав комиссии </w:t>
      </w:r>
      <w:r w:rsidR="0016141B" w:rsidRPr="00430582">
        <w:rPr>
          <w:rFonts w:ascii="Times New Roman" w:eastAsiaTheme="minorHAnsi" w:hAnsi="Times New Roman"/>
          <w:sz w:val="28"/>
          <w:szCs w:val="28"/>
        </w:rPr>
        <w:t>национальным объединением саморегулируемых организаций оценщиков, иными объединениями саморегулируемых организаций оценщиков;</w:t>
      </w:r>
    </w:p>
    <w:p w:rsidR="00461878" w:rsidRPr="00430582" w:rsidRDefault="00461878" w:rsidP="00547EE1">
      <w:pPr>
        <w:autoSpaceDE w:val="0"/>
        <w:autoSpaceDN w:val="0"/>
        <w:adjustRightInd w:val="0"/>
        <w:spacing w:after="0" w:line="360" w:lineRule="auto"/>
        <w:ind w:firstLine="748"/>
        <w:jc w:val="both"/>
        <w:outlineLvl w:val="0"/>
        <w:rPr>
          <w:rFonts w:ascii="Times New Roman" w:hAnsi="Times New Roman"/>
          <w:sz w:val="28"/>
          <w:szCs w:val="28"/>
        </w:rPr>
      </w:pPr>
      <w:r w:rsidRPr="00430582">
        <w:rPr>
          <w:rFonts w:ascii="Times New Roman" w:hAnsi="Times New Roman"/>
          <w:sz w:val="28"/>
          <w:szCs w:val="28"/>
        </w:rPr>
        <w:t xml:space="preserve">не иметь примененных в отношении него мер дисциплинарного воздействия, предусмотренных абзацами </w:t>
      </w:r>
      <w:r w:rsidR="00730965" w:rsidRPr="00430582">
        <w:rPr>
          <w:rFonts w:ascii="Times New Roman" w:hAnsi="Times New Roman"/>
          <w:sz w:val="28"/>
          <w:szCs w:val="28"/>
        </w:rPr>
        <w:t>пятым-восьмым</w:t>
      </w:r>
      <w:r w:rsidR="0081701C" w:rsidRPr="00430582">
        <w:rPr>
          <w:rFonts w:ascii="Times New Roman" w:hAnsi="Times New Roman"/>
          <w:sz w:val="28"/>
          <w:szCs w:val="28"/>
        </w:rPr>
        <w:t xml:space="preserve"> </w:t>
      </w:r>
      <w:r w:rsidRPr="00430582">
        <w:rPr>
          <w:rFonts w:ascii="Times New Roman" w:hAnsi="Times New Roman"/>
          <w:sz w:val="28"/>
          <w:szCs w:val="28"/>
        </w:rPr>
        <w:t xml:space="preserve">части </w:t>
      </w:r>
      <w:r w:rsidR="00730965" w:rsidRPr="00430582">
        <w:rPr>
          <w:rFonts w:ascii="Times New Roman" w:hAnsi="Times New Roman"/>
          <w:sz w:val="28"/>
          <w:szCs w:val="28"/>
        </w:rPr>
        <w:t>четвертой</w:t>
      </w:r>
      <w:r w:rsidRPr="00430582">
        <w:rPr>
          <w:rFonts w:ascii="Times New Roman" w:hAnsi="Times New Roman"/>
          <w:sz w:val="28"/>
          <w:szCs w:val="28"/>
        </w:rPr>
        <w:t xml:space="preserve"> статьи 24.4 Федерального закона от 29 июля 1998 г. № 135-ФЗ «Об оценочной деятельности в Российской Федерации» (Собрание законодательства Российской Федерации, 1998, № 31, ст. 3813; 2006, №</w:t>
      </w:r>
      <w:r w:rsidR="0036108E" w:rsidRPr="00430582">
        <w:rPr>
          <w:rFonts w:ascii="Times New Roman" w:hAnsi="Times New Roman"/>
          <w:sz w:val="28"/>
          <w:szCs w:val="28"/>
        </w:rPr>
        <w:t xml:space="preserve"> </w:t>
      </w:r>
      <w:r w:rsidRPr="00430582">
        <w:rPr>
          <w:rFonts w:ascii="Times New Roman" w:hAnsi="Times New Roman"/>
          <w:sz w:val="28"/>
          <w:szCs w:val="28"/>
        </w:rPr>
        <w:t>31, ст. 3456; 2014, № 30, ст.4226</w:t>
      </w:r>
      <w:r w:rsidR="006E4EFA" w:rsidRPr="00430582">
        <w:rPr>
          <w:rFonts w:ascii="Times New Roman" w:hAnsi="Times New Roman"/>
          <w:sz w:val="28"/>
          <w:szCs w:val="28"/>
        </w:rPr>
        <w:t xml:space="preserve">; 2016, </w:t>
      </w:r>
      <w:r w:rsidR="000B3663" w:rsidRPr="00430582">
        <w:rPr>
          <w:rFonts w:ascii="Times New Roman" w:hAnsi="Times New Roman"/>
          <w:sz w:val="28"/>
          <w:szCs w:val="28"/>
        </w:rPr>
        <w:t>№</w:t>
      </w:r>
      <w:r w:rsidR="006E4EFA" w:rsidRPr="00430582">
        <w:rPr>
          <w:rFonts w:ascii="Times New Roman" w:hAnsi="Times New Roman"/>
          <w:sz w:val="28"/>
          <w:szCs w:val="28"/>
        </w:rPr>
        <w:t xml:space="preserve"> 23, ст. 3296</w:t>
      </w:r>
      <w:r w:rsidRPr="00430582">
        <w:rPr>
          <w:rFonts w:ascii="Times New Roman" w:hAnsi="Times New Roman"/>
          <w:sz w:val="28"/>
          <w:szCs w:val="28"/>
        </w:rPr>
        <w:t>).</w:t>
      </w:r>
    </w:p>
    <w:p w:rsidR="00A10594" w:rsidRPr="00430582" w:rsidRDefault="00A10594" w:rsidP="00547EE1">
      <w:pPr>
        <w:autoSpaceDE w:val="0"/>
        <w:autoSpaceDN w:val="0"/>
        <w:adjustRightInd w:val="0"/>
        <w:spacing w:after="0" w:line="360" w:lineRule="auto"/>
        <w:jc w:val="center"/>
        <w:outlineLvl w:val="0"/>
        <w:rPr>
          <w:rFonts w:ascii="Times New Roman" w:hAnsi="Times New Roman"/>
          <w:sz w:val="24"/>
          <w:szCs w:val="24"/>
        </w:rPr>
      </w:pPr>
    </w:p>
    <w:p w:rsidR="0016141B" w:rsidRPr="00430582" w:rsidRDefault="0016141B" w:rsidP="00547EE1">
      <w:pPr>
        <w:autoSpaceDE w:val="0"/>
        <w:autoSpaceDN w:val="0"/>
        <w:adjustRightInd w:val="0"/>
        <w:spacing w:after="0" w:line="360" w:lineRule="auto"/>
        <w:jc w:val="center"/>
        <w:outlineLvl w:val="0"/>
        <w:rPr>
          <w:rFonts w:ascii="Times New Roman" w:hAnsi="Times New Roman"/>
          <w:sz w:val="24"/>
          <w:szCs w:val="24"/>
        </w:rPr>
      </w:pPr>
    </w:p>
    <w:p w:rsidR="0016141B" w:rsidRPr="00430582" w:rsidRDefault="0016141B" w:rsidP="00547EE1">
      <w:pPr>
        <w:autoSpaceDE w:val="0"/>
        <w:autoSpaceDN w:val="0"/>
        <w:adjustRightInd w:val="0"/>
        <w:spacing w:after="0" w:line="360" w:lineRule="auto"/>
        <w:jc w:val="center"/>
        <w:outlineLvl w:val="0"/>
        <w:rPr>
          <w:rFonts w:ascii="Times New Roman" w:hAnsi="Times New Roman"/>
          <w:sz w:val="24"/>
          <w:szCs w:val="24"/>
        </w:rPr>
      </w:pPr>
      <w:r w:rsidRPr="00430582">
        <w:rPr>
          <w:rFonts w:ascii="Times New Roman" w:hAnsi="Times New Roman"/>
          <w:sz w:val="24"/>
          <w:szCs w:val="24"/>
        </w:rPr>
        <w:t>________________</w:t>
      </w:r>
    </w:p>
    <w:p w:rsidR="00A10594" w:rsidRPr="00430582" w:rsidRDefault="00A10594" w:rsidP="00547EE1">
      <w:pPr>
        <w:autoSpaceDE w:val="0"/>
        <w:autoSpaceDN w:val="0"/>
        <w:adjustRightInd w:val="0"/>
        <w:spacing w:after="0" w:line="360" w:lineRule="auto"/>
        <w:jc w:val="center"/>
        <w:outlineLvl w:val="0"/>
        <w:rPr>
          <w:rFonts w:ascii="Times New Roman" w:hAnsi="Times New Roman"/>
          <w:sz w:val="24"/>
          <w:szCs w:val="24"/>
        </w:rPr>
      </w:pPr>
    </w:p>
    <w:p w:rsidR="00A10594" w:rsidRPr="00430582" w:rsidRDefault="00A10594" w:rsidP="00547EE1">
      <w:pPr>
        <w:widowControl w:val="0"/>
        <w:autoSpaceDE w:val="0"/>
        <w:autoSpaceDN w:val="0"/>
        <w:adjustRightInd w:val="0"/>
        <w:spacing w:after="0" w:line="240" w:lineRule="auto"/>
        <w:jc w:val="center"/>
        <w:outlineLvl w:val="1"/>
        <w:rPr>
          <w:rFonts w:ascii="Times New Roman" w:hAnsi="Times New Roman"/>
          <w:sz w:val="24"/>
          <w:szCs w:val="24"/>
        </w:rPr>
        <w:sectPr w:rsidR="00A10594" w:rsidRPr="00430582" w:rsidSect="00DD1878">
          <w:type w:val="nextColumn"/>
          <w:pgSz w:w="11906" w:h="16838"/>
          <w:pgMar w:top="1134" w:right="567" w:bottom="1134" w:left="1701" w:header="567" w:footer="708" w:gutter="0"/>
          <w:pgNumType w:start="1"/>
          <w:cols w:space="708"/>
          <w:titlePg/>
          <w:docGrid w:linePitch="360"/>
        </w:sectPr>
      </w:pPr>
    </w:p>
    <w:tbl>
      <w:tblPr>
        <w:tblW w:w="0" w:type="auto"/>
        <w:tblLook w:val="01E0" w:firstRow="1" w:lastRow="1" w:firstColumn="1" w:lastColumn="1" w:noHBand="0" w:noVBand="0"/>
      </w:tblPr>
      <w:tblGrid>
        <w:gridCol w:w="4428"/>
        <w:gridCol w:w="5143"/>
      </w:tblGrid>
      <w:tr w:rsidR="00A10594" w:rsidRPr="00430582" w:rsidTr="00013877">
        <w:trPr>
          <w:trHeight w:val="1247"/>
        </w:trPr>
        <w:tc>
          <w:tcPr>
            <w:tcW w:w="4428" w:type="dxa"/>
            <w:shd w:val="clear" w:color="auto" w:fill="auto"/>
          </w:tcPr>
          <w:p w:rsidR="00A10594" w:rsidRPr="00430582" w:rsidRDefault="00A10594" w:rsidP="00547EE1">
            <w:pPr>
              <w:spacing w:after="0" w:line="240" w:lineRule="auto"/>
              <w:jc w:val="center"/>
              <w:rPr>
                <w:rFonts w:ascii="Times New Roman" w:hAnsi="Times New Roman"/>
                <w:sz w:val="28"/>
                <w:szCs w:val="28"/>
                <w:lang w:eastAsia="ru-RU"/>
              </w:rPr>
            </w:pPr>
          </w:p>
        </w:tc>
        <w:tc>
          <w:tcPr>
            <w:tcW w:w="5143" w:type="dxa"/>
            <w:shd w:val="clear" w:color="auto" w:fill="auto"/>
          </w:tcPr>
          <w:p w:rsidR="00A10594" w:rsidRPr="00430582" w:rsidRDefault="00A10594" w:rsidP="00547EE1">
            <w:pPr>
              <w:spacing w:after="0" w:line="240" w:lineRule="auto"/>
              <w:jc w:val="center"/>
              <w:rPr>
                <w:rFonts w:ascii="Times New Roman" w:hAnsi="Times New Roman"/>
                <w:sz w:val="28"/>
                <w:szCs w:val="28"/>
                <w:lang w:eastAsia="ru-RU"/>
              </w:rPr>
            </w:pPr>
            <w:r w:rsidRPr="00430582">
              <w:rPr>
                <w:rFonts w:ascii="Times New Roman" w:hAnsi="Times New Roman"/>
                <w:sz w:val="28"/>
                <w:szCs w:val="28"/>
                <w:lang w:eastAsia="ru-RU"/>
              </w:rPr>
              <w:t>Приложение № 2</w:t>
            </w:r>
            <w:r w:rsidRPr="00430582">
              <w:rPr>
                <w:rFonts w:ascii="Times New Roman" w:eastAsia="Times New Roman" w:hAnsi="Times New Roman"/>
                <w:sz w:val="28"/>
                <w:szCs w:val="28"/>
                <w:lang w:eastAsia="ru-RU"/>
              </w:rPr>
              <w:br/>
            </w:r>
            <w:r w:rsidRPr="00430582">
              <w:rPr>
                <w:rFonts w:ascii="Times New Roman" w:hAnsi="Times New Roman"/>
                <w:sz w:val="28"/>
                <w:szCs w:val="28"/>
                <w:lang w:eastAsia="ru-RU"/>
              </w:rPr>
              <w:t>к приказу Минэкономразвития России от «____»  ________ 20__ г. №______</w:t>
            </w:r>
          </w:p>
        </w:tc>
      </w:tr>
    </w:tbl>
    <w:p w:rsidR="00A10594" w:rsidRPr="00430582" w:rsidRDefault="00A10594" w:rsidP="00547EE1">
      <w:pPr>
        <w:widowControl w:val="0"/>
        <w:autoSpaceDE w:val="0"/>
        <w:autoSpaceDN w:val="0"/>
        <w:adjustRightInd w:val="0"/>
        <w:spacing w:after="0" w:line="240" w:lineRule="auto"/>
        <w:jc w:val="center"/>
        <w:outlineLvl w:val="1"/>
        <w:rPr>
          <w:rFonts w:ascii="Times New Roman" w:hAnsi="Times New Roman"/>
          <w:sz w:val="24"/>
          <w:szCs w:val="24"/>
        </w:rPr>
      </w:pPr>
    </w:p>
    <w:p w:rsidR="00A10594" w:rsidRPr="00430582" w:rsidRDefault="00A10594" w:rsidP="00547EE1">
      <w:pPr>
        <w:pStyle w:val="ConsPlusNormal"/>
        <w:jc w:val="center"/>
        <w:outlineLvl w:val="0"/>
        <w:rPr>
          <w:b/>
        </w:rPr>
      </w:pPr>
      <w:r w:rsidRPr="00430582">
        <w:rPr>
          <w:b/>
        </w:rPr>
        <w:t xml:space="preserve">ПОРЯДОК </w:t>
      </w:r>
      <w:r w:rsidRPr="00430582">
        <w:rPr>
          <w:b/>
        </w:rPr>
        <w:br/>
        <w:t>создания и работы комиссии по рассмотрению споров о результатах определения кадастровой стоимости</w:t>
      </w:r>
      <w:r w:rsidR="00C02717" w:rsidRPr="00430582">
        <w:rPr>
          <w:b/>
        </w:rPr>
        <w:t xml:space="preserve">, включая порядок представления кандидатур для включения в состав комиссии, в том числе в целях </w:t>
      </w:r>
      <w:r w:rsidR="0081701C" w:rsidRPr="00430582">
        <w:rPr>
          <w:b/>
        </w:rPr>
        <w:t>ротации</w:t>
      </w:r>
    </w:p>
    <w:p w:rsidR="00A10594" w:rsidRPr="00430582" w:rsidRDefault="00A10594" w:rsidP="00547EE1">
      <w:pPr>
        <w:pStyle w:val="ConsPlusNormal"/>
        <w:jc w:val="center"/>
        <w:outlineLvl w:val="0"/>
      </w:pPr>
    </w:p>
    <w:p w:rsidR="00A10594" w:rsidRPr="00430582" w:rsidRDefault="00A10594" w:rsidP="00547EE1">
      <w:pPr>
        <w:pStyle w:val="ConsPlusNormal"/>
        <w:jc w:val="center"/>
        <w:outlineLvl w:val="0"/>
      </w:pPr>
      <w:r w:rsidRPr="00430582">
        <w:t>I. Порядок создания комиссии по рассмотрению споров</w:t>
      </w:r>
    </w:p>
    <w:p w:rsidR="00A10594" w:rsidRPr="00430582" w:rsidRDefault="00A10594" w:rsidP="00547EE1">
      <w:pPr>
        <w:pStyle w:val="ConsPlusNormal"/>
        <w:jc w:val="center"/>
      </w:pPr>
      <w:r w:rsidRPr="00430582">
        <w:t xml:space="preserve">о </w:t>
      </w:r>
      <w:proofErr w:type="gramStart"/>
      <w:r w:rsidRPr="00430582">
        <w:t>результатах</w:t>
      </w:r>
      <w:proofErr w:type="gramEnd"/>
      <w:r w:rsidRPr="00430582">
        <w:t xml:space="preserve"> определения кадастровой стоимости</w:t>
      </w:r>
    </w:p>
    <w:p w:rsidR="00A10594" w:rsidRPr="00430582" w:rsidRDefault="00A10594" w:rsidP="00547EE1">
      <w:pPr>
        <w:pStyle w:val="ConsPlusNormal"/>
        <w:jc w:val="center"/>
      </w:pPr>
    </w:p>
    <w:p w:rsidR="00A10594" w:rsidRPr="00430582" w:rsidRDefault="00A10594" w:rsidP="002D1CD9">
      <w:pPr>
        <w:pStyle w:val="ConsPlusNormal"/>
        <w:spacing w:line="360" w:lineRule="auto"/>
        <w:ind w:firstLine="709"/>
        <w:jc w:val="both"/>
      </w:pPr>
      <w:r w:rsidRPr="00430582">
        <w:t xml:space="preserve">1. </w:t>
      </w:r>
      <w:proofErr w:type="gramStart"/>
      <w:r w:rsidRPr="00430582">
        <w:t>Комиссия по рассмотрению споров о результатах определения кадастровой стоимости (</w:t>
      </w:r>
      <w:r w:rsidR="002905C2" w:rsidRPr="00430582">
        <w:t>далее – комиссия</w:t>
      </w:r>
      <w:r w:rsidRPr="00430582">
        <w:t>) создается уполномоченным Правительством Российской Федерации федеральным органом исполнительной власти, осуществляющим функции по государственной кадастровой оценке (далее</w:t>
      </w:r>
      <w:r w:rsidR="002905C2" w:rsidRPr="00430582">
        <w:t xml:space="preserve"> – </w:t>
      </w:r>
      <w:r w:rsidRPr="00430582">
        <w:t>уполномоченный</w:t>
      </w:r>
      <w:r w:rsidR="002905C2" w:rsidRPr="00430582">
        <w:t xml:space="preserve"> </w:t>
      </w:r>
      <w:r w:rsidRPr="00430582">
        <w:t>федеральный орган)</w:t>
      </w:r>
      <w:r w:rsidRPr="00430582">
        <w:rPr>
          <w:rStyle w:val="ad"/>
        </w:rPr>
        <w:footnoteReference w:id="1"/>
      </w:r>
      <w:r w:rsidRPr="00430582">
        <w:t>, при его территориальном органе в соответствующем субъекте Российской Федерации.</w:t>
      </w:r>
      <w:proofErr w:type="gramEnd"/>
      <w:r w:rsidRPr="00430582">
        <w:t xml:space="preserve"> В каждом субъекте Российской Федерации создается одна постоянно действующая комиссия.</w:t>
      </w:r>
    </w:p>
    <w:p w:rsidR="00953766" w:rsidRPr="00430582" w:rsidRDefault="00A10594">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 xml:space="preserve">2. Комиссия состоит из </w:t>
      </w:r>
      <w:r w:rsidR="00953766" w:rsidRPr="00430582">
        <w:rPr>
          <w:rFonts w:ascii="Times New Roman" w:hAnsi="Times New Roman"/>
          <w:sz w:val="28"/>
          <w:szCs w:val="28"/>
        </w:rPr>
        <w:t>семи</w:t>
      </w:r>
      <w:r w:rsidR="00953766" w:rsidRPr="00430582">
        <w:rPr>
          <w:rFonts w:ascii="Times New Roman" w:hAnsi="Times New Roman"/>
        </w:rPr>
        <w:t xml:space="preserve"> </w:t>
      </w:r>
      <w:r w:rsidRPr="00430582">
        <w:rPr>
          <w:rFonts w:ascii="Times New Roman" w:hAnsi="Times New Roman"/>
          <w:sz w:val="28"/>
          <w:szCs w:val="28"/>
        </w:rPr>
        <w:t xml:space="preserve">членов комиссии. </w:t>
      </w:r>
      <w:proofErr w:type="gramStart"/>
      <w:r w:rsidR="00953766" w:rsidRPr="00430582">
        <w:rPr>
          <w:rFonts w:ascii="Times New Roman" w:hAnsi="Times New Roman"/>
          <w:sz w:val="28"/>
          <w:szCs w:val="28"/>
        </w:rPr>
        <w:t xml:space="preserve">В состав комиссии включаются один представитель органа исполнительной власти субъекта Российской Федерации, один представитель уполномоченного федерального органа, один представитель уполномоченного федерального органа исполнительной власти в области государственной регистрации прав </w:t>
      </w:r>
      <w:r w:rsidR="00DD6887" w:rsidRPr="00430582">
        <w:rPr>
          <w:rFonts w:ascii="Times New Roman" w:hAnsi="Times New Roman"/>
          <w:sz w:val="28"/>
          <w:szCs w:val="28"/>
        </w:rPr>
        <w:br/>
      </w:r>
      <w:r w:rsidR="00953766" w:rsidRPr="00430582">
        <w:rPr>
          <w:rFonts w:ascii="Times New Roman" w:hAnsi="Times New Roman"/>
          <w:sz w:val="28"/>
          <w:szCs w:val="28"/>
        </w:rPr>
        <w:t>на недвижимое имущество и сделок с ним, кадастрового учета и ведения государственного кадастра недвижимости (далее</w:t>
      </w:r>
      <w:r w:rsidR="002905C2" w:rsidRPr="00430582">
        <w:rPr>
          <w:rFonts w:ascii="Times New Roman" w:hAnsi="Times New Roman"/>
          <w:sz w:val="28"/>
          <w:szCs w:val="28"/>
        </w:rPr>
        <w:t xml:space="preserve"> – </w:t>
      </w:r>
      <w:r w:rsidR="00953766" w:rsidRPr="00430582">
        <w:rPr>
          <w:rFonts w:ascii="Times New Roman" w:hAnsi="Times New Roman"/>
          <w:sz w:val="28"/>
          <w:szCs w:val="28"/>
        </w:rPr>
        <w:t>орган</w:t>
      </w:r>
      <w:r w:rsidR="002905C2" w:rsidRPr="00430582">
        <w:rPr>
          <w:rFonts w:ascii="Times New Roman" w:hAnsi="Times New Roman"/>
          <w:sz w:val="28"/>
          <w:szCs w:val="28"/>
        </w:rPr>
        <w:t xml:space="preserve"> </w:t>
      </w:r>
      <w:r w:rsidR="00953766" w:rsidRPr="00430582">
        <w:rPr>
          <w:rFonts w:ascii="Times New Roman" w:hAnsi="Times New Roman"/>
          <w:sz w:val="28"/>
          <w:szCs w:val="28"/>
        </w:rPr>
        <w:t xml:space="preserve">кадастрового учета), два представителя предпринимательского сообщества и два представителя саморегулируемых организаций оценщиков. </w:t>
      </w:r>
      <w:proofErr w:type="gramEnd"/>
    </w:p>
    <w:p w:rsidR="00A10594" w:rsidRPr="00430582" w:rsidRDefault="00A10594" w:rsidP="002D1CD9">
      <w:pPr>
        <w:pStyle w:val="ConsPlusNormal"/>
        <w:spacing w:line="360" w:lineRule="auto"/>
        <w:ind w:firstLine="709"/>
        <w:jc w:val="both"/>
      </w:pPr>
      <w:r w:rsidRPr="00430582">
        <w:lastRenderedPageBreak/>
        <w:t>Председателем комиссии назначается член комиссии, являющийся представителем территориального органа уполномоченного федерального органа; заместителем председателя комиссии назначается член комиссии, являющийся представителем органа кадастрового учета.</w:t>
      </w:r>
    </w:p>
    <w:p w:rsidR="00A10594" w:rsidRPr="00430582" w:rsidRDefault="00A10594" w:rsidP="002D1CD9">
      <w:pPr>
        <w:pStyle w:val="ConsPlusNormal"/>
        <w:spacing w:line="360" w:lineRule="auto"/>
        <w:ind w:firstLine="709"/>
        <w:jc w:val="both"/>
      </w:pPr>
      <w:bookmarkStart w:id="1" w:name="Par8"/>
      <w:bookmarkEnd w:id="1"/>
      <w:r w:rsidRPr="00430582">
        <w:t xml:space="preserve">3. В целях создания комиссии уполномоченный федеральный орган размещает на своем официальном сайте в </w:t>
      </w:r>
      <w:r w:rsidR="000A5428" w:rsidRPr="00430582">
        <w:t>информационно-телекоммуникационной сети</w:t>
      </w:r>
      <w:r w:rsidRPr="00430582">
        <w:t xml:space="preserve"> </w:t>
      </w:r>
      <w:r w:rsidR="000A5428" w:rsidRPr="00430582">
        <w:t>«</w:t>
      </w:r>
      <w:r w:rsidRPr="00430582">
        <w:t>Интернет</w:t>
      </w:r>
      <w:r w:rsidR="000A5428" w:rsidRPr="00430582">
        <w:t>»</w:t>
      </w:r>
      <w:r w:rsidRPr="00430582">
        <w:t xml:space="preserve"> информацию о принятии решения </w:t>
      </w:r>
      <w:r w:rsidR="00423B5E" w:rsidRPr="00430582">
        <w:br/>
      </w:r>
      <w:r w:rsidRPr="00430582">
        <w:t xml:space="preserve">о формировании комиссии в субъекте Российской Федерации и направляет уведомление о представлении кандидатур членов комиссии в срок, указанный </w:t>
      </w:r>
      <w:r w:rsidR="00423B5E" w:rsidRPr="00430582">
        <w:br/>
      </w:r>
      <w:r w:rsidRPr="00430582">
        <w:t xml:space="preserve">в таком уведомлении, </w:t>
      </w:r>
      <w:proofErr w:type="gramStart"/>
      <w:r w:rsidRPr="00430582">
        <w:t>в</w:t>
      </w:r>
      <w:proofErr w:type="gramEnd"/>
      <w:r w:rsidRPr="00430582">
        <w:t>:</w:t>
      </w:r>
    </w:p>
    <w:p w:rsidR="00A10594" w:rsidRPr="00430582" w:rsidRDefault="00A10594" w:rsidP="002D1CD9">
      <w:pPr>
        <w:pStyle w:val="ConsPlusNormal"/>
        <w:spacing w:line="360" w:lineRule="auto"/>
        <w:ind w:firstLine="709"/>
        <w:jc w:val="both"/>
      </w:pPr>
      <w:r w:rsidRPr="00430582">
        <w:t>орган исполнительной власти субъекта Российской Федерации, уполномоченный на принятие решения о проведении государственной кадастровой оценки на территории субъекта Российской Федерации, в котором создается комиссия;</w:t>
      </w:r>
    </w:p>
    <w:p w:rsidR="00A10594" w:rsidRPr="00430582" w:rsidRDefault="00A10594" w:rsidP="002D1CD9">
      <w:pPr>
        <w:pStyle w:val="ConsPlusNormal"/>
        <w:spacing w:line="360" w:lineRule="auto"/>
        <w:ind w:firstLine="709"/>
        <w:jc w:val="both"/>
      </w:pPr>
      <w:r w:rsidRPr="00430582">
        <w:t xml:space="preserve">орган кадастрового учета, осуществляющий свои полномочия </w:t>
      </w:r>
      <w:r w:rsidR="00DD6887" w:rsidRPr="00430582">
        <w:br/>
      </w:r>
      <w:r w:rsidRPr="00430582">
        <w:t>на территории субъекта Российской Федерации, в котором создается комиссия;</w:t>
      </w:r>
    </w:p>
    <w:p w:rsidR="00953766" w:rsidRPr="00430582" w:rsidRDefault="00B1203A" w:rsidP="002D1CD9">
      <w:pPr>
        <w:pStyle w:val="ConsPlusNormal"/>
        <w:spacing w:line="360" w:lineRule="auto"/>
        <w:ind w:firstLine="709"/>
        <w:jc w:val="both"/>
      </w:pPr>
      <w:proofErr w:type="gramStart"/>
      <w:r w:rsidRPr="00430582">
        <w:t>национальное</w:t>
      </w:r>
      <w:proofErr w:type="gramEnd"/>
      <w:r w:rsidRPr="00430582">
        <w:t xml:space="preserve"> объединением саморегулируемых организаций оценщиков, иные объединения саморегулируемых организаций оценщиков</w:t>
      </w:r>
      <w:r w:rsidR="00A87C56" w:rsidRPr="00430582">
        <w:t>.</w:t>
      </w:r>
    </w:p>
    <w:p w:rsidR="00A10594" w:rsidRPr="00430582" w:rsidRDefault="00A87C56" w:rsidP="00A87C56">
      <w:pPr>
        <w:pStyle w:val="ConsPlusNormal"/>
        <w:spacing w:line="360" w:lineRule="auto"/>
        <w:ind w:firstLine="709"/>
        <w:jc w:val="both"/>
      </w:pPr>
      <w:r w:rsidRPr="00430582">
        <w:t xml:space="preserve">Информацию о </w:t>
      </w:r>
      <w:proofErr w:type="gramStart"/>
      <w:r w:rsidRPr="00430582">
        <w:t>принятии</w:t>
      </w:r>
      <w:proofErr w:type="gramEnd"/>
      <w:r w:rsidRPr="00430582">
        <w:t xml:space="preserve"> решения о формировании комиссии в субъекте Российской Федерации направляется уполномоченному</w:t>
      </w:r>
      <w:r w:rsidR="00B1203A" w:rsidRPr="00430582">
        <w:t xml:space="preserve"> по защите прав предпринимателей в соответствующем субъекте Российской Федерации</w:t>
      </w:r>
      <w:r w:rsidR="00A10594" w:rsidRPr="00430582">
        <w:t>.</w:t>
      </w:r>
    </w:p>
    <w:p w:rsidR="00674CD4" w:rsidRPr="00430582" w:rsidRDefault="00A10594" w:rsidP="002D1CD9">
      <w:pPr>
        <w:pStyle w:val="ConsPlusNormal"/>
        <w:spacing w:line="360" w:lineRule="auto"/>
        <w:ind w:firstLine="709"/>
        <w:jc w:val="both"/>
      </w:pPr>
      <w:bookmarkStart w:id="2" w:name="Par12"/>
      <w:bookmarkEnd w:id="2"/>
      <w:r w:rsidRPr="00430582">
        <w:t xml:space="preserve">4. Включение в состав </w:t>
      </w:r>
      <w:proofErr w:type="gramStart"/>
      <w:r w:rsidRPr="00430582">
        <w:t>комиссии представителей органа исполнительной власти субъекта</w:t>
      </w:r>
      <w:proofErr w:type="gramEnd"/>
      <w:r w:rsidRPr="00430582">
        <w:t xml:space="preserve"> Российской Федерации, органа кадастрового учета, </w:t>
      </w:r>
      <w:r w:rsidR="00674CD4" w:rsidRPr="00430582">
        <w:t xml:space="preserve">саморегулируемых организаций оценщиков, предпринимательского сообщества </w:t>
      </w:r>
      <w:r w:rsidRPr="00430582">
        <w:t xml:space="preserve">осуществляется на основе </w:t>
      </w:r>
      <w:r w:rsidR="00674CD4" w:rsidRPr="00430582">
        <w:t xml:space="preserve">следующих </w:t>
      </w:r>
      <w:r w:rsidRPr="00430582">
        <w:t>сведений о кандидатурах членов комиссии, представленных в уполномоченный федеральный орган</w:t>
      </w:r>
      <w:r w:rsidR="00674CD4" w:rsidRPr="00430582">
        <w:t xml:space="preserve"> в срок </w:t>
      </w:r>
      <w:r w:rsidR="00DD6887" w:rsidRPr="00430582">
        <w:br/>
      </w:r>
      <w:r w:rsidR="00674CD4" w:rsidRPr="00430582">
        <w:t>и способом, указанным в уведомлении о представлении кандидатур членов комиссии:</w:t>
      </w:r>
    </w:p>
    <w:p w:rsidR="00674CD4" w:rsidRPr="00430582" w:rsidRDefault="00674CD4"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фамилия, имя, отчество (</w:t>
      </w:r>
      <w:r w:rsidR="000A5428" w:rsidRPr="00430582">
        <w:rPr>
          <w:rFonts w:ascii="Times New Roman" w:hAnsi="Times New Roman"/>
          <w:sz w:val="28"/>
          <w:szCs w:val="28"/>
        </w:rPr>
        <w:t>последнее</w:t>
      </w:r>
      <w:r w:rsidR="002905C2" w:rsidRPr="00430582">
        <w:rPr>
          <w:rFonts w:ascii="Times New Roman" w:hAnsi="Times New Roman"/>
          <w:sz w:val="28"/>
          <w:szCs w:val="28"/>
        </w:rPr>
        <w:t xml:space="preserve"> – </w:t>
      </w:r>
      <w:r w:rsidRPr="00430582">
        <w:rPr>
          <w:rFonts w:ascii="Times New Roman" w:hAnsi="Times New Roman"/>
          <w:sz w:val="28"/>
          <w:szCs w:val="28"/>
        </w:rPr>
        <w:t>при</w:t>
      </w:r>
      <w:r w:rsidR="002905C2" w:rsidRPr="00430582">
        <w:rPr>
          <w:rFonts w:ascii="Times New Roman" w:hAnsi="Times New Roman"/>
          <w:sz w:val="28"/>
          <w:szCs w:val="28"/>
        </w:rPr>
        <w:t xml:space="preserve"> </w:t>
      </w:r>
      <w:r w:rsidRPr="00430582">
        <w:rPr>
          <w:rFonts w:ascii="Times New Roman" w:hAnsi="Times New Roman"/>
          <w:sz w:val="28"/>
          <w:szCs w:val="28"/>
        </w:rPr>
        <w:t xml:space="preserve">наличии); </w:t>
      </w:r>
    </w:p>
    <w:p w:rsidR="00674CD4" w:rsidRPr="00430582" w:rsidRDefault="00674CD4"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место работы;</w:t>
      </w:r>
    </w:p>
    <w:p w:rsidR="00674CD4" w:rsidRPr="00430582" w:rsidRDefault="00674CD4"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lastRenderedPageBreak/>
        <w:t>занимаемая должность;</w:t>
      </w:r>
    </w:p>
    <w:p w:rsidR="00674CD4" w:rsidRPr="00430582" w:rsidRDefault="00674CD4"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информаци</w:t>
      </w:r>
      <w:r w:rsidR="000A5428" w:rsidRPr="00430582">
        <w:rPr>
          <w:rFonts w:ascii="Times New Roman" w:hAnsi="Times New Roman"/>
          <w:sz w:val="28"/>
          <w:szCs w:val="28"/>
        </w:rPr>
        <w:t>я</w:t>
      </w:r>
      <w:r w:rsidRPr="00430582">
        <w:rPr>
          <w:rFonts w:ascii="Times New Roman" w:hAnsi="Times New Roman"/>
          <w:sz w:val="28"/>
          <w:szCs w:val="28"/>
        </w:rPr>
        <w:t xml:space="preserve"> об образовании.</w:t>
      </w:r>
    </w:p>
    <w:p w:rsidR="00F970DA" w:rsidRPr="00430582" w:rsidRDefault="007C7C53"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В отношении представителей саморегулируемых организаций оценщиков наряду со сведения</w:t>
      </w:r>
      <w:r w:rsidR="002D1D87" w:rsidRPr="00430582">
        <w:rPr>
          <w:rFonts w:ascii="Times New Roman" w:hAnsi="Times New Roman"/>
          <w:sz w:val="28"/>
          <w:szCs w:val="28"/>
        </w:rPr>
        <w:t>ми</w:t>
      </w:r>
      <w:r w:rsidRPr="00430582">
        <w:rPr>
          <w:rFonts w:ascii="Times New Roman" w:hAnsi="Times New Roman"/>
          <w:sz w:val="28"/>
          <w:szCs w:val="28"/>
        </w:rPr>
        <w:t xml:space="preserve">, предусмотренными </w:t>
      </w:r>
      <w:r w:rsidR="000A5428" w:rsidRPr="00430582">
        <w:rPr>
          <w:rFonts w:ascii="Times New Roman" w:hAnsi="Times New Roman"/>
          <w:sz w:val="28"/>
          <w:szCs w:val="28"/>
        </w:rPr>
        <w:t xml:space="preserve">абзацами вторым – пятым </w:t>
      </w:r>
      <w:r w:rsidRPr="00430582">
        <w:rPr>
          <w:rFonts w:ascii="Times New Roman" w:hAnsi="Times New Roman"/>
          <w:sz w:val="28"/>
          <w:szCs w:val="28"/>
        </w:rPr>
        <w:t>настоящ</w:t>
      </w:r>
      <w:r w:rsidR="000A5428" w:rsidRPr="00430582">
        <w:rPr>
          <w:rFonts w:ascii="Times New Roman" w:hAnsi="Times New Roman"/>
          <w:sz w:val="28"/>
          <w:szCs w:val="28"/>
        </w:rPr>
        <w:t>его</w:t>
      </w:r>
      <w:r w:rsidRPr="00430582">
        <w:rPr>
          <w:rFonts w:ascii="Times New Roman" w:hAnsi="Times New Roman"/>
          <w:sz w:val="28"/>
          <w:szCs w:val="28"/>
        </w:rPr>
        <w:t xml:space="preserve"> пункт</w:t>
      </w:r>
      <w:r w:rsidR="000A5428" w:rsidRPr="00430582">
        <w:rPr>
          <w:rFonts w:ascii="Times New Roman" w:hAnsi="Times New Roman"/>
          <w:sz w:val="28"/>
          <w:szCs w:val="28"/>
        </w:rPr>
        <w:t>а</w:t>
      </w:r>
      <w:r w:rsidR="00F970DA" w:rsidRPr="00430582">
        <w:rPr>
          <w:rFonts w:ascii="Times New Roman" w:hAnsi="Times New Roman"/>
          <w:sz w:val="28"/>
          <w:szCs w:val="28"/>
        </w:rPr>
        <w:t>,</w:t>
      </w:r>
      <w:r w:rsidRPr="00430582">
        <w:rPr>
          <w:rFonts w:ascii="Times New Roman" w:hAnsi="Times New Roman"/>
          <w:sz w:val="28"/>
          <w:szCs w:val="28"/>
        </w:rPr>
        <w:t xml:space="preserve"> также представляется </w:t>
      </w:r>
      <w:r w:rsidR="00F970DA" w:rsidRPr="00430582">
        <w:rPr>
          <w:rFonts w:ascii="Times New Roman" w:hAnsi="Times New Roman"/>
          <w:sz w:val="28"/>
          <w:szCs w:val="28"/>
        </w:rPr>
        <w:t xml:space="preserve">следующая </w:t>
      </w:r>
      <w:r w:rsidRPr="00430582">
        <w:rPr>
          <w:rFonts w:ascii="Times New Roman" w:hAnsi="Times New Roman"/>
          <w:sz w:val="28"/>
          <w:szCs w:val="28"/>
        </w:rPr>
        <w:t>информация</w:t>
      </w:r>
      <w:r w:rsidR="00F970DA" w:rsidRPr="00430582">
        <w:rPr>
          <w:rFonts w:ascii="Times New Roman" w:hAnsi="Times New Roman"/>
          <w:sz w:val="28"/>
          <w:szCs w:val="28"/>
        </w:rPr>
        <w:t>:</w:t>
      </w:r>
    </w:p>
    <w:p w:rsidR="00F970DA" w:rsidRPr="00430582" w:rsidRDefault="00F970DA"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1) </w:t>
      </w:r>
      <w:r w:rsidR="007C7C53" w:rsidRPr="00430582">
        <w:rPr>
          <w:rFonts w:ascii="Times New Roman" w:hAnsi="Times New Roman"/>
          <w:sz w:val="28"/>
          <w:szCs w:val="28"/>
        </w:rPr>
        <w:t xml:space="preserve">о </w:t>
      </w:r>
      <w:proofErr w:type="gramStart"/>
      <w:r w:rsidR="007C7C53" w:rsidRPr="00430582">
        <w:rPr>
          <w:rFonts w:ascii="Times New Roman" w:hAnsi="Times New Roman"/>
          <w:sz w:val="28"/>
          <w:szCs w:val="28"/>
        </w:rPr>
        <w:t>соответствии</w:t>
      </w:r>
      <w:proofErr w:type="gramEnd"/>
      <w:r w:rsidR="007C7C53" w:rsidRPr="00430582">
        <w:rPr>
          <w:rFonts w:ascii="Times New Roman" w:hAnsi="Times New Roman"/>
          <w:sz w:val="28"/>
          <w:szCs w:val="28"/>
        </w:rPr>
        <w:t xml:space="preserve"> представляемого кандидата в члены комиссии предъявляемым к нему требованиям</w:t>
      </w:r>
      <w:r w:rsidRPr="00430582">
        <w:rPr>
          <w:rFonts w:ascii="Times New Roman" w:hAnsi="Times New Roman"/>
          <w:sz w:val="28"/>
          <w:szCs w:val="28"/>
        </w:rPr>
        <w:t>;</w:t>
      </w:r>
    </w:p>
    <w:p w:rsidR="007C7C53" w:rsidRPr="00430582" w:rsidRDefault="00F970DA"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2)  количество</w:t>
      </w:r>
      <w:r w:rsidR="007C7C53" w:rsidRPr="00430582">
        <w:rPr>
          <w:rFonts w:ascii="Times New Roman" w:hAnsi="Times New Roman"/>
          <w:sz w:val="28"/>
          <w:szCs w:val="28"/>
        </w:rPr>
        <w:t xml:space="preserve"> членов саморегулируемой организации оценщиков, членом которой является соответствующий кандидат.</w:t>
      </w:r>
    </w:p>
    <w:p w:rsidR="00F970DA" w:rsidRPr="00430582" w:rsidRDefault="00F970DA" w:rsidP="00F970DA">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В отношении</w:t>
      </w:r>
      <w:r w:rsidR="00E37838" w:rsidRPr="00430582">
        <w:rPr>
          <w:rFonts w:ascii="Times New Roman" w:hAnsi="Times New Roman"/>
          <w:sz w:val="28"/>
          <w:szCs w:val="28"/>
        </w:rPr>
        <w:t xml:space="preserve"> представителей </w:t>
      </w:r>
      <w:r w:rsidR="00E37838" w:rsidRPr="00430582">
        <w:rPr>
          <w:rFonts w:ascii="Times New Roman" w:eastAsiaTheme="minorHAnsi" w:hAnsi="Times New Roman"/>
          <w:sz w:val="28"/>
          <w:szCs w:val="28"/>
        </w:rPr>
        <w:t>предпринимательского сообщества,</w:t>
      </w:r>
      <w:r w:rsidR="00E37838" w:rsidRPr="00430582">
        <w:rPr>
          <w:rFonts w:ascii="Times New Roman" w:hAnsi="Times New Roman"/>
          <w:sz w:val="28"/>
          <w:szCs w:val="28"/>
        </w:rPr>
        <w:t xml:space="preserve"> </w:t>
      </w:r>
      <w:r w:rsidRPr="00430582">
        <w:rPr>
          <w:rFonts w:ascii="Times New Roman" w:hAnsi="Times New Roman"/>
          <w:sz w:val="28"/>
          <w:szCs w:val="28"/>
        </w:rPr>
        <w:t>наряду со сведения</w:t>
      </w:r>
      <w:r w:rsidR="002D1D87" w:rsidRPr="00430582">
        <w:rPr>
          <w:rFonts w:ascii="Times New Roman" w:hAnsi="Times New Roman"/>
          <w:sz w:val="28"/>
          <w:szCs w:val="28"/>
        </w:rPr>
        <w:t>ми</w:t>
      </w:r>
      <w:r w:rsidRPr="00430582">
        <w:rPr>
          <w:rFonts w:ascii="Times New Roman" w:hAnsi="Times New Roman"/>
          <w:sz w:val="28"/>
          <w:szCs w:val="28"/>
        </w:rPr>
        <w:t xml:space="preserve">, предусмотренными </w:t>
      </w:r>
      <w:r w:rsidR="000A5428" w:rsidRPr="00430582">
        <w:rPr>
          <w:rFonts w:ascii="Times New Roman" w:hAnsi="Times New Roman"/>
          <w:sz w:val="28"/>
          <w:szCs w:val="28"/>
        </w:rPr>
        <w:t xml:space="preserve">абзацами вторым – пятым </w:t>
      </w:r>
      <w:r w:rsidRPr="00430582">
        <w:rPr>
          <w:rFonts w:ascii="Times New Roman" w:hAnsi="Times New Roman"/>
          <w:sz w:val="28"/>
          <w:szCs w:val="28"/>
        </w:rPr>
        <w:t>настоящ</w:t>
      </w:r>
      <w:r w:rsidR="000A5428" w:rsidRPr="00430582">
        <w:rPr>
          <w:rFonts w:ascii="Times New Roman" w:hAnsi="Times New Roman"/>
          <w:sz w:val="28"/>
          <w:szCs w:val="28"/>
        </w:rPr>
        <w:t>его</w:t>
      </w:r>
      <w:r w:rsidRPr="00430582">
        <w:rPr>
          <w:rFonts w:ascii="Times New Roman" w:hAnsi="Times New Roman"/>
          <w:sz w:val="28"/>
          <w:szCs w:val="28"/>
        </w:rPr>
        <w:t xml:space="preserve"> пункт</w:t>
      </w:r>
      <w:r w:rsidR="000A5428" w:rsidRPr="00430582">
        <w:rPr>
          <w:rFonts w:ascii="Times New Roman" w:hAnsi="Times New Roman"/>
          <w:sz w:val="28"/>
          <w:szCs w:val="28"/>
        </w:rPr>
        <w:t>а</w:t>
      </w:r>
      <w:r w:rsidRPr="00430582">
        <w:rPr>
          <w:rFonts w:ascii="Times New Roman" w:hAnsi="Times New Roman"/>
          <w:sz w:val="28"/>
          <w:szCs w:val="28"/>
        </w:rPr>
        <w:t>, также представляется следующая информация:</w:t>
      </w:r>
    </w:p>
    <w:p w:rsidR="00E37838" w:rsidRPr="00430582" w:rsidRDefault="00F970DA"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eastAsiaTheme="minorHAnsi" w:hAnsi="Times New Roman"/>
          <w:sz w:val="28"/>
          <w:szCs w:val="28"/>
        </w:rPr>
        <w:t>1)</w:t>
      </w:r>
      <w:r w:rsidR="00985A8D" w:rsidRPr="00430582">
        <w:rPr>
          <w:rFonts w:ascii="Times New Roman" w:eastAsiaTheme="minorHAnsi" w:hAnsi="Times New Roman"/>
          <w:sz w:val="28"/>
          <w:szCs w:val="28"/>
        </w:rPr>
        <w:t xml:space="preserve"> </w:t>
      </w:r>
      <w:r w:rsidR="00A34DEF" w:rsidRPr="00430582">
        <w:rPr>
          <w:rFonts w:ascii="Times New Roman" w:hAnsi="Times New Roman"/>
          <w:sz w:val="28"/>
          <w:szCs w:val="28"/>
        </w:rPr>
        <w:t xml:space="preserve">о </w:t>
      </w:r>
      <w:proofErr w:type="gramStart"/>
      <w:r w:rsidR="00A34DEF" w:rsidRPr="00430582">
        <w:rPr>
          <w:rFonts w:ascii="Times New Roman" w:hAnsi="Times New Roman"/>
          <w:sz w:val="28"/>
          <w:szCs w:val="28"/>
        </w:rPr>
        <w:t>соответствии</w:t>
      </w:r>
      <w:proofErr w:type="gramEnd"/>
      <w:r w:rsidR="00A34DEF" w:rsidRPr="00430582">
        <w:rPr>
          <w:rFonts w:ascii="Times New Roman" w:hAnsi="Times New Roman"/>
          <w:sz w:val="28"/>
          <w:szCs w:val="28"/>
        </w:rPr>
        <w:t xml:space="preserve"> представляемого кандидата в члены комиссии п</w:t>
      </w:r>
      <w:r w:rsidRPr="00430582">
        <w:rPr>
          <w:rFonts w:ascii="Times New Roman" w:hAnsi="Times New Roman"/>
          <w:sz w:val="28"/>
          <w:szCs w:val="28"/>
        </w:rPr>
        <w:t>редъявляемым к нему требованиям;</w:t>
      </w:r>
    </w:p>
    <w:p w:rsidR="00E928DF" w:rsidRPr="00430582" w:rsidRDefault="00F970DA" w:rsidP="002D1CD9">
      <w:pPr>
        <w:autoSpaceDE w:val="0"/>
        <w:autoSpaceDN w:val="0"/>
        <w:adjustRightInd w:val="0"/>
        <w:spacing w:after="0" w:line="360" w:lineRule="auto"/>
        <w:ind w:firstLine="709"/>
        <w:jc w:val="both"/>
        <w:rPr>
          <w:rFonts w:ascii="Times New Roman" w:eastAsiaTheme="minorHAnsi" w:hAnsi="Times New Roman"/>
          <w:sz w:val="28"/>
          <w:szCs w:val="28"/>
        </w:rPr>
      </w:pPr>
      <w:r w:rsidRPr="00430582">
        <w:rPr>
          <w:rFonts w:ascii="Times New Roman" w:eastAsiaTheme="minorHAnsi" w:hAnsi="Times New Roman"/>
          <w:sz w:val="28"/>
          <w:szCs w:val="28"/>
        </w:rPr>
        <w:t>2) </w:t>
      </w:r>
      <w:r w:rsidR="00E928DF" w:rsidRPr="00430582">
        <w:rPr>
          <w:rFonts w:ascii="Times New Roman" w:eastAsiaTheme="minorHAnsi" w:hAnsi="Times New Roman"/>
          <w:sz w:val="28"/>
          <w:szCs w:val="28"/>
        </w:rPr>
        <w:t xml:space="preserve">наименование </w:t>
      </w:r>
      <w:r w:rsidR="002957CE" w:rsidRPr="00430582">
        <w:rPr>
          <w:rFonts w:ascii="Times New Roman" w:eastAsiaTheme="minorHAnsi" w:hAnsi="Times New Roman"/>
          <w:sz w:val="28"/>
          <w:szCs w:val="28"/>
        </w:rPr>
        <w:t xml:space="preserve">и место нахождения </w:t>
      </w:r>
      <w:r w:rsidR="00E928DF" w:rsidRPr="00430582">
        <w:rPr>
          <w:rFonts w:ascii="Times New Roman" w:eastAsiaTheme="minorHAnsi" w:hAnsi="Times New Roman"/>
          <w:sz w:val="28"/>
          <w:szCs w:val="28"/>
        </w:rPr>
        <w:t>юридического лица, представителем которого является кандидат;</w:t>
      </w:r>
    </w:p>
    <w:p w:rsidR="00E928DF" w:rsidRPr="00430582" w:rsidRDefault="00F970DA" w:rsidP="002D1CD9">
      <w:pPr>
        <w:autoSpaceDE w:val="0"/>
        <w:autoSpaceDN w:val="0"/>
        <w:adjustRightInd w:val="0"/>
        <w:spacing w:after="0" w:line="360" w:lineRule="auto"/>
        <w:ind w:firstLine="709"/>
        <w:jc w:val="both"/>
        <w:rPr>
          <w:rFonts w:ascii="Times New Roman" w:eastAsiaTheme="minorHAnsi" w:hAnsi="Times New Roman"/>
          <w:sz w:val="28"/>
          <w:szCs w:val="28"/>
        </w:rPr>
      </w:pPr>
      <w:r w:rsidRPr="00430582">
        <w:rPr>
          <w:rFonts w:ascii="Times New Roman" w:eastAsiaTheme="minorHAnsi" w:hAnsi="Times New Roman"/>
          <w:sz w:val="28"/>
          <w:szCs w:val="28"/>
        </w:rPr>
        <w:t>3) </w:t>
      </w:r>
      <w:r w:rsidR="00A34DEF" w:rsidRPr="00430582">
        <w:rPr>
          <w:rFonts w:ascii="Times New Roman" w:eastAsiaTheme="minorHAnsi" w:hAnsi="Times New Roman"/>
          <w:sz w:val="28"/>
          <w:szCs w:val="28"/>
        </w:rPr>
        <w:t>количество</w:t>
      </w:r>
      <w:r w:rsidR="00E928DF" w:rsidRPr="00430582">
        <w:rPr>
          <w:rFonts w:ascii="Times New Roman" w:eastAsiaTheme="minorHAnsi" w:hAnsi="Times New Roman"/>
          <w:sz w:val="28"/>
          <w:szCs w:val="28"/>
        </w:rPr>
        <w:t xml:space="preserve"> членов некоммерческой организации, вносящей предложение</w:t>
      </w:r>
      <w:r w:rsidR="00A34DEF" w:rsidRPr="00430582">
        <w:rPr>
          <w:rFonts w:ascii="Times New Roman" w:eastAsiaTheme="minorHAnsi" w:hAnsi="Times New Roman"/>
          <w:sz w:val="28"/>
          <w:szCs w:val="28"/>
        </w:rPr>
        <w:t>, в том числе на территории соответствующего субъекта Российской Федерации.</w:t>
      </w:r>
    </w:p>
    <w:p w:rsidR="00723374" w:rsidRPr="00430582" w:rsidRDefault="00DF67F5" w:rsidP="002D1CD9">
      <w:pPr>
        <w:pStyle w:val="ConsPlusNormal"/>
        <w:spacing w:line="360" w:lineRule="auto"/>
        <w:ind w:firstLine="709"/>
        <w:jc w:val="both"/>
      </w:pPr>
      <w:r w:rsidRPr="00430582">
        <w:t xml:space="preserve">5. В случае если </w:t>
      </w:r>
      <w:r w:rsidR="000736B8" w:rsidRPr="00430582">
        <w:t>в отношении представителей предпринимательского сообщества, саморегулируемых организаций оценщиков, поступают предложения о количестве членов комиссии, превышающем установленную пунктом 2</w:t>
      </w:r>
      <w:r w:rsidR="009065E7" w:rsidRPr="00430582">
        <w:t xml:space="preserve"> настоящего</w:t>
      </w:r>
      <w:r w:rsidR="000736B8" w:rsidRPr="00430582">
        <w:t xml:space="preserve"> </w:t>
      </w:r>
      <w:r w:rsidR="00CC71B8" w:rsidRPr="00430582">
        <w:t>Порядка</w:t>
      </w:r>
      <w:r w:rsidR="00B10DCE" w:rsidRPr="00430582">
        <w:t xml:space="preserve"> </w:t>
      </w:r>
      <w:r w:rsidR="000736B8" w:rsidRPr="00430582">
        <w:t>численность соответствующих представителей, в состав комиссии включаются:</w:t>
      </w:r>
    </w:p>
    <w:p w:rsidR="00DF67F5" w:rsidRPr="00430582" w:rsidRDefault="00DF67F5" w:rsidP="00410B2C">
      <w:pPr>
        <w:pStyle w:val="ConsPlusNormal"/>
        <w:spacing w:line="360" w:lineRule="auto"/>
        <w:ind w:firstLine="709"/>
        <w:jc w:val="both"/>
      </w:pPr>
      <w:r w:rsidRPr="00430582">
        <w:t xml:space="preserve">1) представители </w:t>
      </w:r>
      <w:r w:rsidR="000736B8" w:rsidRPr="00430582">
        <w:t>предпринимательского сообщества</w:t>
      </w:r>
      <w:r w:rsidRPr="00430582">
        <w:t>, выдвига</w:t>
      </w:r>
      <w:r w:rsidR="000736B8" w:rsidRPr="00430582">
        <w:t>емые</w:t>
      </w:r>
      <w:r w:rsidRPr="00430582">
        <w:t xml:space="preserve"> некоммерческими организациями, основанными на членстве и объединяющими </w:t>
      </w:r>
      <w:r w:rsidR="000736B8" w:rsidRPr="00430582">
        <w:t>лиц, осуществляющих предпринимательскую деятельность</w:t>
      </w:r>
      <w:r w:rsidRPr="00430582">
        <w:t>, исходя из</w:t>
      </w:r>
      <w:r w:rsidR="00B10DCE" w:rsidRPr="00430582">
        <w:t xml:space="preserve"> </w:t>
      </w:r>
      <w:r w:rsidRPr="00430582">
        <w:t>наибольшего количества членов</w:t>
      </w:r>
      <w:r w:rsidR="000736B8" w:rsidRPr="00430582">
        <w:t xml:space="preserve"> </w:t>
      </w:r>
      <w:r w:rsidRPr="00430582">
        <w:t>некоммерческой организации вносящей предложение</w:t>
      </w:r>
      <w:r w:rsidR="00A34DEF" w:rsidRPr="00430582">
        <w:t>,</w:t>
      </w:r>
      <w:r w:rsidR="00B1203A" w:rsidRPr="00430582">
        <w:t xml:space="preserve"> на территории соответствующего субъекта Российской Федерации</w:t>
      </w:r>
      <w:r w:rsidRPr="00430582">
        <w:t>;</w:t>
      </w:r>
    </w:p>
    <w:p w:rsidR="00DF67F5" w:rsidRPr="00430582" w:rsidRDefault="00DF67F5" w:rsidP="002D1CD9">
      <w:pPr>
        <w:autoSpaceDE w:val="0"/>
        <w:autoSpaceDN w:val="0"/>
        <w:adjustRightInd w:val="0"/>
        <w:spacing w:after="0" w:line="360" w:lineRule="auto"/>
        <w:ind w:firstLine="709"/>
        <w:jc w:val="both"/>
        <w:rPr>
          <w:rFonts w:ascii="Times New Roman" w:eastAsiaTheme="minorHAnsi" w:hAnsi="Times New Roman"/>
          <w:sz w:val="28"/>
          <w:szCs w:val="28"/>
        </w:rPr>
      </w:pPr>
      <w:r w:rsidRPr="00430582">
        <w:rPr>
          <w:rFonts w:ascii="Times New Roman" w:eastAsiaTheme="minorHAnsi" w:hAnsi="Times New Roman"/>
          <w:sz w:val="28"/>
          <w:szCs w:val="28"/>
        </w:rPr>
        <w:lastRenderedPageBreak/>
        <w:t>2) представители саморегулируемых организаций оценщиков, выдвигаемы</w:t>
      </w:r>
      <w:r w:rsidR="000736B8" w:rsidRPr="00430582">
        <w:rPr>
          <w:rFonts w:ascii="Times New Roman" w:eastAsiaTheme="minorHAnsi" w:hAnsi="Times New Roman"/>
          <w:sz w:val="28"/>
          <w:szCs w:val="28"/>
        </w:rPr>
        <w:t>е</w:t>
      </w:r>
      <w:r w:rsidRPr="00430582">
        <w:rPr>
          <w:rFonts w:ascii="Times New Roman" w:eastAsiaTheme="minorHAnsi" w:hAnsi="Times New Roman"/>
          <w:sz w:val="28"/>
          <w:szCs w:val="28"/>
        </w:rPr>
        <w:t xml:space="preserve"> национальным объединением саморегулируемых организаций оценщиков, иными объединениями саморегулируемых организаций оценщиков</w:t>
      </w:r>
      <w:r w:rsidR="00E928DF" w:rsidRPr="00430582">
        <w:rPr>
          <w:rFonts w:ascii="Times New Roman" w:eastAsiaTheme="minorHAnsi" w:hAnsi="Times New Roman"/>
          <w:sz w:val="28"/>
          <w:szCs w:val="28"/>
        </w:rPr>
        <w:t xml:space="preserve"> </w:t>
      </w:r>
      <w:r w:rsidRPr="00430582">
        <w:rPr>
          <w:rFonts w:ascii="Times New Roman" w:eastAsiaTheme="minorHAnsi" w:hAnsi="Times New Roman"/>
          <w:sz w:val="28"/>
          <w:szCs w:val="28"/>
        </w:rPr>
        <w:t xml:space="preserve">исходя </w:t>
      </w:r>
      <w:proofErr w:type="gramStart"/>
      <w:r w:rsidRPr="00430582">
        <w:rPr>
          <w:rFonts w:ascii="Times New Roman" w:eastAsiaTheme="minorHAnsi" w:hAnsi="Times New Roman"/>
          <w:sz w:val="28"/>
          <w:szCs w:val="28"/>
        </w:rPr>
        <w:t>из</w:t>
      </w:r>
      <w:proofErr w:type="gramEnd"/>
      <w:r w:rsidRPr="00430582">
        <w:rPr>
          <w:rFonts w:ascii="Times New Roman" w:eastAsiaTheme="minorHAnsi" w:hAnsi="Times New Roman"/>
          <w:sz w:val="28"/>
          <w:szCs w:val="28"/>
        </w:rPr>
        <w:t>:</w:t>
      </w:r>
    </w:p>
    <w:p w:rsidR="00DF67F5" w:rsidRPr="00430582" w:rsidRDefault="00DF67F5" w:rsidP="002D1CD9">
      <w:pPr>
        <w:autoSpaceDE w:val="0"/>
        <w:autoSpaceDN w:val="0"/>
        <w:adjustRightInd w:val="0"/>
        <w:spacing w:after="0" w:line="360" w:lineRule="auto"/>
        <w:ind w:firstLine="709"/>
        <w:jc w:val="both"/>
        <w:rPr>
          <w:rFonts w:ascii="Times New Roman" w:eastAsiaTheme="minorHAnsi" w:hAnsi="Times New Roman"/>
          <w:sz w:val="28"/>
          <w:szCs w:val="28"/>
        </w:rPr>
      </w:pPr>
      <w:r w:rsidRPr="00430582">
        <w:rPr>
          <w:rFonts w:ascii="Times New Roman" w:eastAsiaTheme="minorHAnsi" w:hAnsi="Times New Roman"/>
          <w:sz w:val="28"/>
          <w:szCs w:val="28"/>
        </w:rPr>
        <w:t xml:space="preserve">наибольшего количества членов саморегулируемой организации, </w:t>
      </w:r>
      <w:r w:rsidR="000736B8" w:rsidRPr="00430582">
        <w:rPr>
          <w:rFonts w:ascii="Times New Roman" w:eastAsiaTheme="minorHAnsi" w:hAnsi="Times New Roman"/>
          <w:sz w:val="28"/>
          <w:szCs w:val="28"/>
        </w:rPr>
        <w:t>членом которой</w:t>
      </w:r>
      <w:r w:rsidRPr="00430582">
        <w:rPr>
          <w:rFonts w:ascii="Times New Roman" w:eastAsiaTheme="minorHAnsi" w:hAnsi="Times New Roman"/>
          <w:sz w:val="28"/>
          <w:szCs w:val="28"/>
        </w:rPr>
        <w:t xml:space="preserve"> является кандидат;</w:t>
      </w:r>
    </w:p>
    <w:p w:rsidR="00674CD4" w:rsidRPr="00430582" w:rsidRDefault="00DF67F5" w:rsidP="002D1CD9">
      <w:pPr>
        <w:autoSpaceDE w:val="0"/>
        <w:autoSpaceDN w:val="0"/>
        <w:adjustRightInd w:val="0"/>
        <w:spacing w:after="0" w:line="360" w:lineRule="auto"/>
        <w:ind w:firstLine="709"/>
        <w:jc w:val="both"/>
        <w:rPr>
          <w:rFonts w:ascii="Times New Roman" w:eastAsiaTheme="minorHAnsi" w:hAnsi="Times New Roman"/>
          <w:sz w:val="28"/>
          <w:szCs w:val="28"/>
        </w:rPr>
      </w:pPr>
      <w:r w:rsidRPr="00430582">
        <w:rPr>
          <w:rFonts w:ascii="Times New Roman" w:eastAsiaTheme="minorHAnsi" w:hAnsi="Times New Roman"/>
          <w:sz w:val="28"/>
          <w:szCs w:val="28"/>
        </w:rPr>
        <w:t xml:space="preserve">наименьшего количества нарушений, выявленных уполномоченным федеральным органом исполнительной власти, осуществляющим функции </w:t>
      </w:r>
      <w:r w:rsidR="00DD6887" w:rsidRPr="00430582">
        <w:rPr>
          <w:rFonts w:ascii="Times New Roman" w:eastAsiaTheme="minorHAnsi" w:hAnsi="Times New Roman"/>
          <w:sz w:val="28"/>
          <w:szCs w:val="28"/>
        </w:rPr>
        <w:br/>
      </w:r>
      <w:r w:rsidRPr="00430582">
        <w:rPr>
          <w:rFonts w:ascii="Times New Roman" w:eastAsiaTheme="minorHAnsi" w:hAnsi="Times New Roman"/>
          <w:sz w:val="28"/>
          <w:szCs w:val="28"/>
        </w:rPr>
        <w:t xml:space="preserve">по надзору за деятельностью саморегулируемых организаций оценщиков, </w:t>
      </w:r>
      <w:r w:rsidR="00DD6887" w:rsidRPr="00430582">
        <w:rPr>
          <w:rFonts w:ascii="Times New Roman" w:eastAsiaTheme="minorHAnsi" w:hAnsi="Times New Roman"/>
          <w:sz w:val="28"/>
          <w:szCs w:val="28"/>
        </w:rPr>
        <w:br/>
      </w:r>
      <w:r w:rsidRPr="00430582">
        <w:rPr>
          <w:rFonts w:ascii="Times New Roman" w:eastAsiaTheme="minorHAnsi" w:hAnsi="Times New Roman"/>
          <w:sz w:val="28"/>
          <w:szCs w:val="28"/>
        </w:rPr>
        <w:t xml:space="preserve">по результатам проведенных </w:t>
      </w:r>
      <w:r w:rsidR="00E928DF" w:rsidRPr="00430582">
        <w:rPr>
          <w:rFonts w:ascii="Times New Roman" w:eastAsiaTheme="minorHAnsi" w:hAnsi="Times New Roman"/>
          <w:sz w:val="28"/>
          <w:szCs w:val="28"/>
        </w:rPr>
        <w:t xml:space="preserve">за два года, предшествующих дате подачи предложения, </w:t>
      </w:r>
      <w:r w:rsidRPr="00430582">
        <w:rPr>
          <w:rFonts w:ascii="Times New Roman" w:eastAsiaTheme="minorHAnsi" w:hAnsi="Times New Roman"/>
          <w:sz w:val="28"/>
          <w:szCs w:val="28"/>
        </w:rPr>
        <w:t xml:space="preserve">проверок саморегулируемой организации оценщиков, </w:t>
      </w:r>
      <w:r w:rsidR="000736B8" w:rsidRPr="00430582">
        <w:rPr>
          <w:rFonts w:ascii="Times New Roman" w:eastAsiaTheme="minorHAnsi" w:hAnsi="Times New Roman"/>
          <w:sz w:val="28"/>
          <w:szCs w:val="28"/>
        </w:rPr>
        <w:t>членом которой является кандидат.</w:t>
      </w:r>
    </w:p>
    <w:p w:rsidR="00E37838" w:rsidRPr="00430582" w:rsidRDefault="00A034BD" w:rsidP="002D1CD9">
      <w:pPr>
        <w:autoSpaceDE w:val="0"/>
        <w:autoSpaceDN w:val="0"/>
        <w:adjustRightInd w:val="0"/>
        <w:spacing w:after="0" w:line="360" w:lineRule="auto"/>
        <w:ind w:firstLine="709"/>
        <w:jc w:val="both"/>
        <w:rPr>
          <w:rFonts w:ascii="Times New Roman" w:eastAsiaTheme="minorHAnsi" w:hAnsi="Times New Roman"/>
          <w:sz w:val="28"/>
          <w:szCs w:val="28"/>
        </w:rPr>
      </w:pPr>
      <w:r w:rsidRPr="00430582">
        <w:rPr>
          <w:rFonts w:ascii="Times New Roman" w:eastAsiaTheme="minorHAnsi" w:hAnsi="Times New Roman"/>
          <w:sz w:val="28"/>
          <w:szCs w:val="28"/>
        </w:rPr>
        <w:t>6</w:t>
      </w:r>
      <w:r w:rsidR="00E37838" w:rsidRPr="00430582">
        <w:rPr>
          <w:rFonts w:ascii="Times New Roman" w:eastAsiaTheme="minorHAnsi" w:hAnsi="Times New Roman"/>
          <w:sz w:val="28"/>
          <w:szCs w:val="28"/>
        </w:rPr>
        <w:t xml:space="preserve">. </w:t>
      </w:r>
      <w:proofErr w:type="gramStart"/>
      <w:r w:rsidR="00E37838" w:rsidRPr="00430582">
        <w:rPr>
          <w:rFonts w:ascii="Times New Roman" w:eastAsiaTheme="minorHAnsi" w:hAnsi="Times New Roman"/>
          <w:sz w:val="28"/>
          <w:szCs w:val="28"/>
        </w:rPr>
        <w:t xml:space="preserve">По представлению некоммерческой организации, основанной </w:t>
      </w:r>
      <w:r w:rsidR="00DD6887" w:rsidRPr="00430582">
        <w:rPr>
          <w:rFonts w:ascii="Times New Roman" w:eastAsiaTheme="minorHAnsi" w:hAnsi="Times New Roman"/>
          <w:sz w:val="28"/>
          <w:szCs w:val="28"/>
        </w:rPr>
        <w:br/>
      </w:r>
      <w:r w:rsidR="00E37838" w:rsidRPr="00430582">
        <w:rPr>
          <w:rFonts w:ascii="Times New Roman" w:eastAsiaTheme="minorHAnsi" w:hAnsi="Times New Roman"/>
          <w:sz w:val="28"/>
          <w:szCs w:val="28"/>
        </w:rPr>
        <w:t xml:space="preserve">на членстве </w:t>
      </w:r>
      <w:r w:rsidR="00166BD4" w:rsidRPr="00430582">
        <w:rPr>
          <w:rFonts w:ascii="Times New Roman" w:eastAsiaTheme="minorHAnsi" w:hAnsi="Times New Roman"/>
          <w:sz w:val="28"/>
          <w:szCs w:val="28"/>
        </w:rPr>
        <w:t>и объединяющими лиц, осуществляющих предпринимательскую деятельность</w:t>
      </w:r>
      <w:r w:rsidR="00E37838" w:rsidRPr="00430582">
        <w:rPr>
          <w:rFonts w:ascii="Times New Roman" w:eastAsiaTheme="minorHAnsi" w:hAnsi="Times New Roman"/>
          <w:sz w:val="28"/>
          <w:szCs w:val="28"/>
        </w:rPr>
        <w:t xml:space="preserve">, в </w:t>
      </w:r>
      <w:r w:rsidR="00166BD4" w:rsidRPr="00430582">
        <w:rPr>
          <w:rFonts w:ascii="Times New Roman" w:eastAsiaTheme="minorHAnsi" w:hAnsi="Times New Roman"/>
          <w:sz w:val="28"/>
          <w:szCs w:val="28"/>
        </w:rPr>
        <w:t>члены комиссии</w:t>
      </w:r>
      <w:r w:rsidR="00E37838" w:rsidRPr="00430582">
        <w:rPr>
          <w:rFonts w:ascii="Times New Roman" w:eastAsiaTheme="minorHAnsi" w:hAnsi="Times New Roman"/>
          <w:sz w:val="28"/>
          <w:szCs w:val="28"/>
        </w:rPr>
        <w:t xml:space="preserve"> </w:t>
      </w:r>
      <w:r w:rsidR="00166BD4" w:rsidRPr="00430582">
        <w:rPr>
          <w:rFonts w:ascii="Times New Roman" w:eastAsiaTheme="minorHAnsi" w:hAnsi="Times New Roman"/>
          <w:sz w:val="28"/>
          <w:szCs w:val="28"/>
        </w:rPr>
        <w:t>может быть включено</w:t>
      </w:r>
      <w:r w:rsidR="00E37838" w:rsidRPr="00430582">
        <w:rPr>
          <w:rFonts w:ascii="Times New Roman" w:eastAsiaTheme="minorHAnsi" w:hAnsi="Times New Roman"/>
          <w:sz w:val="28"/>
          <w:szCs w:val="28"/>
        </w:rPr>
        <w:t xml:space="preserve"> не более одной кандидатуры, представленной от о</w:t>
      </w:r>
      <w:r w:rsidR="00166BD4" w:rsidRPr="00430582">
        <w:rPr>
          <w:rFonts w:ascii="Times New Roman" w:eastAsiaTheme="minorHAnsi" w:hAnsi="Times New Roman"/>
          <w:sz w:val="28"/>
          <w:szCs w:val="28"/>
        </w:rPr>
        <w:t xml:space="preserve">дной некоммерческой организации, </w:t>
      </w:r>
      <w:r w:rsidR="00DD6887" w:rsidRPr="00430582">
        <w:rPr>
          <w:rFonts w:ascii="Times New Roman" w:eastAsiaTheme="minorHAnsi" w:hAnsi="Times New Roman"/>
          <w:sz w:val="28"/>
          <w:szCs w:val="28"/>
        </w:rPr>
        <w:br/>
      </w:r>
      <w:r w:rsidR="00166BD4" w:rsidRPr="00430582">
        <w:rPr>
          <w:rFonts w:ascii="Times New Roman" w:eastAsiaTheme="minorHAnsi" w:hAnsi="Times New Roman"/>
          <w:sz w:val="28"/>
          <w:szCs w:val="28"/>
        </w:rPr>
        <w:t>за исключением случая, если предложения поступили только от одной такой некоммерческой организации.</w:t>
      </w:r>
      <w:proofErr w:type="gramEnd"/>
    </w:p>
    <w:p w:rsidR="00E37838" w:rsidRPr="00430582" w:rsidRDefault="00E37838" w:rsidP="002D1CD9">
      <w:pPr>
        <w:autoSpaceDE w:val="0"/>
        <w:autoSpaceDN w:val="0"/>
        <w:adjustRightInd w:val="0"/>
        <w:spacing w:after="0" w:line="360" w:lineRule="auto"/>
        <w:ind w:firstLine="709"/>
        <w:jc w:val="both"/>
        <w:rPr>
          <w:rFonts w:ascii="Times New Roman" w:eastAsiaTheme="minorHAnsi" w:hAnsi="Times New Roman"/>
          <w:sz w:val="28"/>
          <w:szCs w:val="28"/>
        </w:rPr>
      </w:pPr>
      <w:r w:rsidRPr="00430582">
        <w:rPr>
          <w:rFonts w:ascii="Times New Roman" w:eastAsiaTheme="minorHAnsi" w:hAnsi="Times New Roman"/>
          <w:sz w:val="28"/>
          <w:szCs w:val="28"/>
        </w:rPr>
        <w:t>По представлению национального объединения саморегулируемых организаций оценщиков, иных объединений саморегулируемых организаций оценщиков</w:t>
      </w:r>
      <w:r w:rsidR="00B1203A" w:rsidRPr="00430582">
        <w:rPr>
          <w:rFonts w:ascii="Times New Roman" w:eastAsiaTheme="minorHAnsi" w:hAnsi="Times New Roman"/>
          <w:sz w:val="28"/>
          <w:szCs w:val="28"/>
        </w:rPr>
        <w:t xml:space="preserve"> </w:t>
      </w:r>
      <w:r w:rsidRPr="00430582">
        <w:rPr>
          <w:rFonts w:ascii="Times New Roman" w:eastAsiaTheme="minorHAnsi" w:hAnsi="Times New Roman"/>
          <w:sz w:val="28"/>
          <w:szCs w:val="28"/>
        </w:rPr>
        <w:t xml:space="preserve">в </w:t>
      </w:r>
      <w:r w:rsidR="00166BD4" w:rsidRPr="00430582">
        <w:rPr>
          <w:rFonts w:ascii="Times New Roman" w:eastAsiaTheme="minorHAnsi" w:hAnsi="Times New Roman"/>
          <w:sz w:val="28"/>
          <w:szCs w:val="28"/>
        </w:rPr>
        <w:t>члены комиссии</w:t>
      </w:r>
      <w:r w:rsidRPr="00430582">
        <w:rPr>
          <w:rFonts w:ascii="Times New Roman" w:eastAsiaTheme="minorHAnsi" w:hAnsi="Times New Roman"/>
          <w:sz w:val="28"/>
          <w:szCs w:val="28"/>
        </w:rPr>
        <w:t xml:space="preserve"> может быть включено не более одной кандидатуры от </w:t>
      </w:r>
      <w:r w:rsidR="00166BD4" w:rsidRPr="00430582">
        <w:rPr>
          <w:rFonts w:ascii="Times New Roman" w:eastAsiaTheme="minorHAnsi" w:hAnsi="Times New Roman"/>
          <w:sz w:val="28"/>
          <w:szCs w:val="28"/>
        </w:rPr>
        <w:t xml:space="preserve">соответствующей организации, за исключением случая, </w:t>
      </w:r>
      <w:r w:rsidR="00423B5E" w:rsidRPr="00430582">
        <w:rPr>
          <w:rFonts w:ascii="Times New Roman" w:eastAsiaTheme="minorHAnsi" w:hAnsi="Times New Roman"/>
          <w:sz w:val="28"/>
          <w:szCs w:val="28"/>
        </w:rPr>
        <w:br/>
      </w:r>
      <w:r w:rsidR="00166BD4" w:rsidRPr="00430582">
        <w:rPr>
          <w:rFonts w:ascii="Times New Roman" w:eastAsiaTheme="minorHAnsi" w:hAnsi="Times New Roman"/>
          <w:sz w:val="28"/>
          <w:szCs w:val="28"/>
        </w:rPr>
        <w:t>если предложения поступили только от одной такой организации.</w:t>
      </w:r>
    </w:p>
    <w:p w:rsidR="00E37838" w:rsidRPr="00430582" w:rsidRDefault="00166BD4" w:rsidP="002D1CD9">
      <w:pPr>
        <w:autoSpaceDE w:val="0"/>
        <w:autoSpaceDN w:val="0"/>
        <w:adjustRightInd w:val="0"/>
        <w:spacing w:after="0" w:line="360" w:lineRule="auto"/>
        <w:ind w:firstLine="709"/>
        <w:jc w:val="both"/>
        <w:rPr>
          <w:rFonts w:ascii="Times New Roman" w:eastAsiaTheme="minorHAnsi" w:hAnsi="Times New Roman"/>
          <w:sz w:val="28"/>
          <w:szCs w:val="28"/>
        </w:rPr>
      </w:pPr>
      <w:r w:rsidRPr="00430582">
        <w:rPr>
          <w:rFonts w:ascii="Times New Roman" w:eastAsiaTheme="minorHAnsi" w:hAnsi="Times New Roman"/>
          <w:sz w:val="28"/>
          <w:szCs w:val="28"/>
        </w:rPr>
        <w:t>В члены комиссии включаются представители саморегулируемых организаций оценщиков, являющиеся членами разных саморегулируемых организаций оценщиков.</w:t>
      </w:r>
    </w:p>
    <w:p w:rsidR="00A10594" w:rsidRPr="00430582" w:rsidRDefault="00A034BD" w:rsidP="002D1CD9">
      <w:pPr>
        <w:pStyle w:val="ConsPlusNormal"/>
        <w:spacing w:line="360" w:lineRule="auto"/>
        <w:ind w:firstLine="709"/>
        <w:jc w:val="both"/>
      </w:pPr>
      <w:r w:rsidRPr="00430582">
        <w:t>7</w:t>
      </w:r>
      <w:r w:rsidR="00A10594" w:rsidRPr="00430582">
        <w:t xml:space="preserve">. </w:t>
      </w:r>
      <w:r w:rsidR="00E928DF" w:rsidRPr="00430582">
        <w:t>У</w:t>
      </w:r>
      <w:r w:rsidR="00A10594" w:rsidRPr="00430582">
        <w:t xml:space="preserve">полномоченный орган издает приказ о </w:t>
      </w:r>
      <w:proofErr w:type="gramStart"/>
      <w:r w:rsidR="00A10594" w:rsidRPr="00430582">
        <w:t>создании</w:t>
      </w:r>
      <w:proofErr w:type="gramEnd"/>
      <w:r w:rsidR="00A10594" w:rsidRPr="00430582">
        <w:t xml:space="preserve"> комиссии в субъекте Российской Федерации, которым также утверждаются ее персональный состав</w:t>
      </w:r>
      <w:r w:rsidR="00E928DF" w:rsidRPr="00430582">
        <w:t xml:space="preserve">, назначается </w:t>
      </w:r>
      <w:r w:rsidR="00A10594" w:rsidRPr="00430582">
        <w:t>председатель, заместитель председателя</w:t>
      </w:r>
      <w:r w:rsidR="00E928DF" w:rsidRPr="00430582">
        <w:t>,</w:t>
      </w:r>
      <w:r w:rsidR="00A10594" w:rsidRPr="00430582">
        <w:t xml:space="preserve"> секретарь комиссии. Изменение персонального состава комиссии </w:t>
      </w:r>
      <w:r w:rsidR="00503FE7" w:rsidRPr="00430582">
        <w:t xml:space="preserve">в случае выбытия члена комиссии </w:t>
      </w:r>
      <w:r w:rsidR="00A10594" w:rsidRPr="00430582">
        <w:lastRenderedPageBreak/>
        <w:t xml:space="preserve">производится </w:t>
      </w:r>
      <w:r w:rsidR="00503FE7" w:rsidRPr="00430582">
        <w:t xml:space="preserve">путем замещение члена комиссии в порядке, предусмотренном </w:t>
      </w:r>
      <w:r w:rsidR="00503FE7" w:rsidRPr="00430582">
        <w:br/>
        <w:t xml:space="preserve">в пунктах 3 - 6 </w:t>
      </w:r>
      <w:r w:rsidR="009065E7" w:rsidRPr="00430582">
        <w:t xml:space="preserve">настоящего </w:t>
      </w:r>
      <w:r w:rsidR="00503FE7" w:rsidRPr="00430582">
        <w:t>Порядка</w:t>
      </w:r>
      <w:r w:rsidR="00A10594" w:rsidRPr="00430582">
        <w:t xml:space="preserve">, </w:t>
      </w:r>
      <w:r w:rsidR="00503FE7" w:rsidRPr="00430582">
        <w:t xml:space="preserve">по итогам которого вносятся изменения </w:t>
      </w:r>
      <w:r w:rsidR="00503FE7" w:rsidRPr="00430582">
        <w:br/>
      </w:r>
      <w:r w:rsidR="00A10594" w:rsidRPr="00430582">
        <w:t>в приказ о ее создании.</w:t>
      </w:r>
    </w:p>
    <w:p w:rsidR="00A10594" w:rsidRPr="00430582" w:rsidRDefault="00A10594" w:rsidP="002D1CD9">
      <w:pPr>
        <w:pStyle w:val="ConsPlusNormal"/>
        <w:spacing w:line="360" w:lineRule="auto"/>
        <w:ind w:firstLine="709"/>
        <w:jc w:val="both"/>
      </w:pPr>
      <w:proofErr w:type="gramStart"/>
      <w:r w:rsidRPr="00430582">
        <w:t>Копия приказа о создании комиссии</w:t>
      </w:r>
      <w:r w:rsidR="003E19BB" w:rsidRPr="00430582">
        <w:t xml:space="preserve">, </w:t>
      </w:r>
      <w:r w:rsidR="00A34DEF" w:rsidRPr="00430582">
        <w:t>внесении изменений в него</w:t>
      </w:r>
      <w:r w:rsidRPr="00430582">
        <w:t xml:space="preserve"> направляется в течение трех рабочих дней с даты его утверждения в орган исполнительной власти субъекта Российской Федерации, орган кадастрового учета, </w:t>
      </w:r>
      <w:r w:rsidR="003E19BB" w:rsidRPr="00430582">
        <w:t>организации, представившие кандидатуры</w:t>
      </w:r>
      <w:r w:rsidR="005F1D61" w:rsidRPr="00430582">
        <w:t>,</w:t>
      </w:r>
      <w:r w:rsidR="003E19BB" w:rsidRPr="00430582">
        <w:t xml:space="preserve"> включенные в комиссию,</w:t>
      </w:r>
      <w:r w:rsidRPr="00430582">
        <w:t xml:space="preserve"> федеральный орган исполнительной власти, осуществляющий функции </w:t>
      </w:r>
      <w:r w:rsidR="00DD6887" w:rsidRPr="00430582">
        <w:br/>
      </w:r>
      <w:r w:rsidRPr="00430582">
        <w:t>по выработке государственной политики и нормативно-правовому регулированию в сфере государственной кадастровой оценки.</w:t>
      </w:r>
      <w:proofErr w:type="gramEnd"/>
    </w:p>
    <w:p w:rsidR="00A10594" w:rsidRPr="00430582" w:rsidRDefault="00A034BD" w:rsidP="002D1CD9">
      <w:pPr>
        <w:pStyle w:val="ConsPlusNormal"/>
        <w:spacing w:line="360" w:lineRule="auto"/>
        <w:ind w:firstLine="709"/>
        <w:jc w:val="both"/>
      </w:pPr>
      <w:r w:rsidRPr="00430582">
        <w:t>8</w:t>
      </w:r>
      <w:r w:rsidR="00A10594" w:rsidRPr="00430582">
        <w:t xml:space="preserve">. </w:t>
      </w:r>
      <w:proofErr w:type="gramStart"/>
      <w:r w:rsidR="00A10594" w:rsidRPr="00430582">
        <w:t xml:space="preserve">Уполномоченный федеральный орган размещает информацию </w:t>
      </w:r>
      <w:r w:rsidR="00DD6887" w:rsidRPr="00430582">
        <w:br/>
      </w:r>
      <w:r w:rsidR="00A10594" w:rsidRPr="00430582">
        <w:t>о создании комиссии</w:t>
      </w:r>
      <w:r w:rsidR="004F6616" w:rsidRPr="00430582">
        <w:t xml:space="preserve"> в субъекте Российской Федерации</w:t>
      </w:r>
      <w:r w:rsidR="003E19BB" w:rsidRPr="00430582">
        <w:t>, изменении ее состава</w:t>
      </w:r>
      <w:r w:rsidR="00A10594" w:rsidRPr="00430582">
        <w:t xml:space="preserve"> </w:t>
      </w:r>
      <w:r w:rsidR="00DD6887" w:rsidRPr="00430582">
        <w:br/>
      </w:r>
      <w:r w:rsidR="00A10594" w:rsidRPr="00430582">
        <w:t>и копию приказа о создании комиссии</w:t>
      </w:r>
      <w:r w:rsidR="003E19BB" w:rsidRPr="00430582">
        <w:t xml:space="preserve"> </w:t>
      </w:r>
      <w:r w:rsidR="00A10594" w:rsidRPr="00430582">
        <w:t>в субъекте Российской Федерации</w:t>
      </w:r>
      <w:r w:rsidR="003E19BB" w:rsidRPr="00430582">
        <w:t>, внесении изменений в него</w:t>
      </w:r>
      <w:r w:rsidR="00A10594" w:rsidRPr="00430582">
        <w:t xml:space="preserve"> на своем официальном сайте в информационно-телекоммуникационной сети </w:t>
      </w:r>
      <w:r w:rsidR="009F38F6" w:rsidRPr="00430582">
        <w:t>«</w:t>
      </w:r>
      <w:r w:rsidR="00A10594" w:rsidRPr="00430582">
        <w:t>Интернет</w:t>
      </w:r>
      <w:r w:rsidR="009F38F6" w:rsidRPr="00430582">
        <w:t>»</w:t>
      </w:r>
      <w:r w:rsidR="00A10594" w:rsidRPr="00430582">
        <w:t xml:space="preserve"> в течение трех рабочих дней с даты издания приказа о создании комиссии</w:t>
      </w:r>
      <w:r w:rsidR="003E19BB" w:rsidRPr="00430582">
        <w:t xml:space="preserve"> </w:t>
      </w:r>
      <w:r w:rsidR="00A10594" w:rsidRPr="00430582">
        <w:t>в субъекте Российской Федерации</w:t>
      </w:r>
      <w:r w:rsidR="003E19BB" w:rsidRPr="00430582">
        <w:t>, внесении изменений в него</w:t>
      </w:r>
      <w:r w:rsidR="00A10594" w:rsidRPr="00430582">
        <w:t>.</w:t>
      </w:r>
      <w:proofErr w:type="gramEnd"/>
    </w:p>
    <w:p w:rsidR="00A10594" w:rsidRPr="00430582" w:rsidRDefault="00A10594" w:rsidP="002D1CD9">
      <w:pPr>
        <w:pStyle w:val="ConsPlusNormal"/>
        <w:spacing w:line="360" w:lineRule="auto"/>
        <w:ind w:firstLine="709"/>
        <w:jc w:val="both"/>
      </w:pPr>
      <w:r w:rsidRPr="00430582">
        <w:t xml:space="preserve">Информация о </w:t>
      </w:r>
      <w:proofErr w:type="gramStart"/>
      <w:r w:rsidRPr="00430582">
        <w:t>создании</w:t>
      </w:r>
      <w:proofErr w:type="gramEnd"/>
      <w:r w:rsidRPr="00430582">
        <w:t xml:space="preserve"> комиссии</w:t>
      </w:r>
      <w:r w:rsidR="003E19BB" w:rsidRPr="00430582">
        <w:t>, изменении ее состава</w:t>
      </w:r>
      <w:r w:rsidRPr="00430582">
        <w:t xml:space="preserve"> также размещается на информационных стендах территориального органа уполномоченного федерального органа субъекта Российской Федерации, </w:t>
      </w:r>
      <w:r w:rsidR="00DD6887" w:rsidRPr="00430582">
        <w:br/>
      </w:r>
      <w:r w:rsidRPr="00430582">
        <w:t>в котором создана комиссия, в течение трех рабочих дней с даты издания приказа о создании комиссии в субъекте Российской Федерации</w:t>
      </w:r>
      <w:r w:rsidR="003E19BB" w:rsidRPr="00430582">
        <w:t>, внесении изменений в него</w:t>
      </w:r>
      <w:r w:rsidRPr="00430582">
        <w:t>.</w:t>
      </w:r>
    </w:p>
    <w:p w:rsidR="00A034BD" w:rsidRPr="00430582" w:rsidRDefault="00A034BD" w:rsidP="002D1CD9">
      <w:pPr>
        <w:pStyle w:val="ConsPlusNormal"/>
        <w:spacing w:line="360" w:lineRule="auto"/>
        <w:ind w:firstLine="709"/>
        <w:jc w:val="both"/>
      </w:pPr>
      <w:r w:rsidRPr="00430582">
        <w:t xml:space="preserve">9. Члены комиссии, являющиеся представителями предпринимательского сообщества, саморегулируемых организаций оценщиков, в соответствии </w:t>
      </w:r>
      <w:r w:rsidR="00DD6887" w:rsidRPr="00430582">
        <w:br/>
      </w:r>
      <w:r w:rsidRPr="00430582">
        <w:t xml:space="preserve">со статьей 24.18 Федерального закона </w:t>
      </w:r>
      <w:r w:rsidR="003A5B44" w:rsidRPr="00430582">
        <w:t xml:space="preserve">от 29 июля 1998 г. № 135-ФЗ «Об оценочной деятельности в Российской Федерации» </w:t>
      </w:r>
      <w:r w:rsidR="00D54B20" w:rsidRPr="00430582">
        <w:t xml:space="preserve">(Собрание законодательства Российской Федерации, </w:t>
      </w:r>
      <w:r w:rsidR="000A5428" w:rsidRPr="00430582">
        <w:t xml:space="preserve">1998, № 31, ст. 3813; 2010, № 30, </w:t>
      </w:r>
      <w:r w:rsidR="00423B5E" w:rsidRPr="00430582">
        <w:br/>
      </w:r>
      <w:r w:rsidR="000A5428" w:rsidRPr="00430582">
        <w:t>ст. 3998; 2014, № 30, ст. 4226;</w:t>
      </w:r>
      <w:r w:rsidR="002D1D87" w:rsidRPr="00430582">
        <w:t xml:space="preserve"> 2015, № 24, ст. 3372; </w:t>
      </w:r>
      <w:r w:rsidR="000A5428" w:rsidRPr="00430582">
        <w:t xml:space="preserve"> </w:t>
      </w:r>
      <w:proofErr w:type="gramStart"/>
      <w:r w:rsidR="000A5428" w:rsidRPr="00430582">
        <w:t>2016, № 23, ст. 3296)</w:t>
      </w:r>
      <w:r w:rsidR="000A5428" w:rsidRPr="00430582" w:rsidDel="000A5428">
        <w:t xml:space="preserve"> </w:t>
      </w:r>
      <w:r w:rsidR="00794EB8" w:rsidRPr="00430582">
        <w:br/>
      </w:r>
      <w:r w:rsidR="003A5B44" w:rsidRPr="00430582">
        <w:lastRenderedPageBreak/>
        <w:t xml:space="preserve">(далее – Федеральный закон) </w:t>
      </w:r>
      <w:r w:rsidRPr="00430582">
        <w:t xml:space="preserve">подлежат обязательной ротации не менее чем </w:t>
      </w:r>
      <w:r w:rsidR="00794EB8" w:rsidRPr="00430582">
        <w:br/>
      </w:r>
      <w:r w:rsidRPr="00430582">
        <w:t>на семьдесят пять процентов один раз в три года.</w:t>
      </w:r>
      <w:proofErr w:type="gramEnd"/>
    </w:p>
    <w:p w:rsidR="00A034BD" w:rsidRPr="00430582" w:rsidRDefault="00A034BD"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 xml:space="preserve">Ротация </w:t>
      </w:r>
      <w:r w:rsidR="0071070A" w:rsidRPr="00430582">
        <w:rPr>
          <w:rFonts w:ascii="Times New Roman" w:hAnsi="Times New Roman"/>
          <w:sz w:val="28"/>
          <w:szCs w:val="28"/>
        </w:rPr>
        <w:t xml:space="preserve">указанных членов комиссии </w:t>
      </w:r>
      <w:r w:rsidRPr="00430582">
        <w:rPr>
          <w:rFonts w:ascii="Times New Roman" w:hAnsi="Times New Roman"/>
          <w:sz w:val="28"/>
          <w:szCs w:val="28"/>
        </w:rPr>
        <w:t xml:space="preserve">осуществляется в алфавитном порядке по фамилии. В случае </w:t>
      </w:r>
      <w:proofErr w:type="gramStart"/>
      <w:r w:rsidRPr="00430582">
        <w:rPr>
          <w:rFonts w:ascii="Times New Roman" w:hAnsi="Times New Roman"/>
          <w:sz w:val="28"/>
          <w:szCs w:val="28"/>
        </w:rPr>
        <w:t>совпадения первой буквы фамилии членов комиссии</w:t>
      </w:r>
      <w:proofErr w:type="gramEnd"/>
      <w:r w:rsidRPr="00430582">
        <w:rPr>
          <w:rFonts w:ascii="Times New Roman" w:hAnsi="Times New Roman"/>
          <w:sz w:val="28"/>
          <w:szCs w:val="28"/>
        </w:rPr>
        <w:t xml:space="preserve"> учитывается каждая последующая буква их фамилии. При этом два представителя саморегулируемых организаций оценщиков и один представитель предпринимательского сообщества, определяемый первым </w:t>
      </w:r>
      <w:r w:rsidR="00794EB8" w:rsidRPr="00430582">
        <w:rPr>
          <w:rFonts w:ascii="Times New Roman" w:hAnsi="Times New Roman"/>
          <w:sz w:val="28"/>
          <w:szCs w:val="28"/>
        </w:rPr>
        <w:br/>
      </w:r>
      <w:r w:rsidRPr="00430582">
        <w:rPr>
          <w:rFonts w:ascii="Times New Roman" w:hAnsi="Times New Roman"/>
          <w:sz w:val="28"/>
          <w:szCs w:val="28"/>
        </w:rPr>
        <w:t xml:space="preserve">в алфавитном порядке, подлежат ротации в первые три года, два представителя предпринимательского сообщества и один представитель саморегулируемых организаций оценщиков, определяемый первым в алфавитном порядке, подлежат ротации  в последующие три года. </w:t>
      </w:r>
    </w:p>
    <w:p w:rsidR="00A10594" w:rsidRPr="00430582" w:rsidRDefault="00A10594">
      <w:pPr>
        <w:pStyle w:val="ConsPlusNormal"/>
        <w:jc w:val="both"/>
      </w:pPr>
    </w:p>
    <w:p w:rsidR="00A10594" w:rsidRPr="00430582" w:rsidRDefault="00A10594" w:rsidP="00547EE1">
      <w:pPr>
        <w:pStyle w:val="ConsPlusNormal"/>
        <w:jc w:val="center"/>
        <w:outlineLvl w:val="0"/>
      </w:pPr>
      <w:r w:rsidRPr="00430582">
        <w:t>II. Порядок работы комиссии по рассмотрению споров</w:t>
      </w:r>
    </w:p>
    <w:p w:rsidR="00A10594" w:rsidRPr="00430582" w:rsidRDefault="00A10594" w:rsidP="00547EE1">
      <w:pPr>
        <w:pStyle w:val="ConsPlusNormal"/>
        <w:jc w:val="center"/>
      </w:pPr>
      <w:r w:rsidRPr="00430582">
        <w:t xml:space="preserve">о </w:t>
      </w:r>
      <w:proofErr w:type="gramStart"/>
      <w:r w:rsidRPr="00430582">
        <w:t>результатах</w:t>
      </w:r>
      <w:proofErr w:type="gramEnd"/>
      <w:r w:rsidRPr="00430582">
        <w:t xml:space="preserve"> определения кадастровой стоимости</w:t>
      </w:r>
    </w:p>
    <w:p w:rsidR="00A10594" w:rsidRPr="00430582" w:rsidRDefault="00A10594" w:rsidP="00410B2C">
      <w:pPr>
        <w:pStyle w:val="ConsPlusNormal"/>
        <w:ind w:firstLine="539"/>
        <w:jc w:val="both"/>
      </w:pPr>
    </w:p>
    <w:p w:rsidR="00A10594" w:rsidRPr="00430582" w:rsidRDefault="00A034BD" w:rsidP="002D1CD9">
      <w:pPr>
        <w:pStyle w:val="ConsPlusNormal"/>
        <w:spacing w:line="360" w:lineRule="auto"/>
        <w:ind w:firstLine="709"/>
        <w:jc w:val="both"/>
      </w:pPr>
      <w:r w:rsidRPr="00430582">
        <w:t>10</w:t>
      </w:r>
      <w:r w:rsidR="00A10594" w:rsidRPr="00430582">
        <w:t>. Полномочия (функции) по делопроизводству в комиссии, порядок которого утверждается комиссией, возлагаются на секретаря комиссии, назначаемого из числа работников территориального органа уполномоченного федерального органа. Секретарь комиссии не является ее членом.</w:t>
      </w:r>
    </w:p>
    <w:p w:rsidR="00A10594" w:rsidRPr="00430582" w:rsidRDefault="00A034BD" w:rsidP="002D1CD9">
      <w:pPr>
        <w:pStyle w:val="ConsPlusNormal"/>
        <w:spacing w:line="360" w:lineRule="auto"/>
        <w:ind w:firstLine="709"/>
        <w:jc w:val="both"/>
      </w:pPr>
      <w:r w:rsidRPr="00430582">
        <w:t>11</w:t>
      </w:r>
      <w:r w:rsidR="00A10594" w:rsidRPr="00430582">
        <w:t xml:space="preserve">. Техническое обеспечение работы комиссии возлагается </w:t>
      </w:r>
      <w:r w:rsidR="00DD6887" w:rsidRPr="00430582">
        <w:br/>
      </w:r>
      <w:r w:rsidR="00A10594" w:rsidRPr="00430582">
        <w:t xml:space="preserve">на территориальный орган уполномоченного федерального органа </w:t>
      </w:r>
      <w:r w:rsidR="00423B5E" w:rsidRPr="00430582">
        <w:br/>
      </w:r>
      <w:r w:rsidR="00A10594" w:rsidRPr="00430582">
        <w:t>на территории соответствующего субъекта Российской Федерации.</w:t>
      </w:r>
    </w:p>
    <w:p w:rsidR="00A10594" w:rsidRPr="00430582" w:rsidRDefault="00A034BD" w:rsidP="002D1CD9">
      <w:pPr>
        <w:pStyle w:val="ConsPlusNormal"/>
        <w:spacing w:line="360" w:lineRule="auto"/>
        <w:ind w:firstLine="709"/>
        <w:jc w:val="both"/>
      </w:pPr>
      <w:r w:rsidRPr="00430582">
        <w:t>12</w:t>
      </w:r>
      <w:r w:rsidR="00A10594" w:rsidRPr="00430582">
        <w:t>. Заседания комиссии проводятся по мере необходимости рассмотрения поступивших заявлений о пересмотре кадастровой стоимости, но не позднее срока рассмотрения заявления, установле</w:t>
      </w:r>
      <w:r w:rsidR="00A47766" w:rsidRPr="00430582">
        <w:t xml:space="preserve">нного статьей 24.18 </w:t>
      </w:r>
      <w:r w:rsidR="00A10594" w:rsidRPr="00430582">
        <w:t xml:space="preserve">Федерального закона. О дате, времени и месте заседаний комиссии, определяемых </w:t>
      </w:r>
      <w:r w:rsidR="00DD6887" w:rsidRPr="00430582">
        <w:br/>
      </w:r>
      <w:r w:rsidR="00A10594" w:rsidRPr="00430582">
        <w:t xml:space="preserve">ее председателем, члены комиссии извещаются секретарем комиссии </w:t>
      </w:r>
      <w:r w:rsidR="00423B5E" w:rsidRPr="00430582">
        <w:br/>
      </w:r>
      <w:r w:rsidR="00A10594" w:rsidRPr="00430582">
        <w:t xml:space="preserve">не </w:t>
      </w:r>
      <w:proofErr w:type="gramStart"/>
      <w:r w:rsidR="00A10594" w:rsidRPr="00430582">
        <w:t>позднее</w:t>
      </w:r>
      <w:proofErr w:type="gramEnd"/>
      <w:r w:rsidR="00A10594" w:rsidRPr="00430582">
        <w:t xml:space="preserve"> чем за пять рабочих дней до даты проведения заседания.</w:t>
      </w:r>
    </w:p>
    <w:p w:rsidR="00A10594" w:rsidRPr="00430582" w:rsidRDefault="00A10594" w:rsidP="002D1CD9">
      <w:pPr>
        <w:pStyle w:val="ConsPlusNormal"/>
        <w:spacing w:line="360" w:lineRule="auto"/>
        <w:ind w:firstLine="709"/>
        <w:jc w:val="both"/>
      </w:pPr>
      <w:r w:rsidRPr="00430582">
        <w:t xml:space="preserve">На официальном сайте уполномоченного федерального органа </w:t>
      </w:r>
      <w:r w:rsidR="00DD6887" w:rsidRPr="00430582">
        <w:br/>
      </w:r>
      <w:r w:rsidRPr="00430582">
        <w:t>в информаци</w:t>
      </w:r>
      <w:r w:rsidR="003E73D5" w:rsidRPr="00430582">
        <w:t>онно-телекоммуникационной сети «Интернет»</w:t>
      </w:r>
      <w:r w:rsidRPr="00430582">
        <w:t xml:space="preserve"> за пять рабочих </w:t>
      </w:r>
      <w:r w:rsidRPr="00430582">
        <w:lastRenderedPageBreak/>
        <w:t>дней до даты проведения заседания комиссии размещается следующая информация:</w:t>
      </w:r>
    </w:p>
    <w:p w:rsidR="00A10594" w:rsidRPr="00430582" w:rsidRDefault="00A10594" w:rsidP="002D1CD9">
      <w:pPr>
        <w:pStyle w:val="ConsPlusNormal"/>
        <w:spacing w:line="360" w:lineRule="auto"/>
        <w:ind w:firstLine="709"/>
        <w:jc w:val="both"/>
      </w:pPr>
      <w:r w:rsidRPr="00430582">
        <w:t>дата, время и место проведения заседания;</w:t>
      </w:r>
    </w:p>
    <w:p w:rsidR="00A10594" w:rsidRPr="00430582" w:rsidRDefault="00A10594" w:rsidP="002D1CD9">
      <w:pPr>
        <w:pStyle w:val="ConsPlusNormal"/>
        <w:spacing w:line="360" w:lineRule="auto"/>
        <w:ind w:firstLine="709"/>
        <w:jc w:val="both"/>
      </w:pPr>
      <w:proofErr w:type="gramStart"/>
      <w:r w:rsidRPr="00430582">
        <w:t xml:space="preserve">фамилия, имя, отчество </w:t>
      </w:r>
      <w:r w:rsidR="009A776D" w:rsidRPr="00430582">
        <w:t xml:space="preserve">(последнее – при наличии) </w:t>
      </w:r>
      <w:r w:rsidRPr="00430582">
        <w:t>заявителя</w:t>
      </w:r>
      <w:r w:rsidR="00547728" w:rsidRPr="00430582">
        <w:t xml:space="preserve"> </w:t>
      </w:r>
      <w:r w:rsidRPr="00430582">
        <w:t>(в случае, если заявление подано физическим лицом);</w:t>
      </w:r>
      <w:proofErr w:type="gramEnd"/>
    </w:p>
    <w:p w:rsidR="00A10594" w:rsidRPr="00430582" w:rsidRDefault="00A10594" w:rsidP="002D1CD9">
      <w:pPr>
        <w:pStyle w:val="ConsPlusNormal"/>
        <w:spacing w:line="360" w:lineRule="auto"/>
        <w:ind w:firstLine="709"/>
        <w:jc w:val="both"/>
      </w:pPr>
      <w:r w:rsidRPr="00430582">
        <w:t>наименование юридического лица</w:t>
      </w:r>
      <w:r w:rsidR="009A776D" w:rsidRPr="00430582">
        <w:t xml:space="preserve"> его место</w:t>
      </w:r>
      <w:r w:rsidR="00D8174A" w:rsidRPr="00430582">
        <w:t xml:space="preserve"> </w:t>
      </w:r>
      <w:r w:rsidR="009A776D" w:rsidRPr="00430582">
        <w:t>нахождени</w:t>
      </w:r>
      <w:r w:rsidR="00D8174A" w:rsidRPr="00430582">
        <w:t>я</w:t>
      </w:r>
      <w:r w:rsidRPr="00430582">
        <w:t xml:space="preserve"> и основной</w:t>
      </w:r>
      <w:r w:rsidR="00FA09AC" w:rsidRPr="00430582">
        <w:t xml:space="preserve"> государственный </w:t>
      </w:r>
      <w:r w:rsidRPr="00430582">
        <w:t>регистрационный номер (в случае, если заявление подано юридическим лицом);</w:t>
      </w:r>
    </w:p>
    <w:p w:rsidR="00A10594" w:rsidRPr="00430582" w:rsidRDefault="00A10594" w:rsidP="002D1CD9">
      <w:pPr>
        <w:pStyle w:val="ConsPlusNormal"/>
        <w:spacing w:line="360" w:lineRule="auto"/>
        <w:ind w:firstLine="709"/>
        <w:jc w:val="both"/>
      </w:pPr>
      <w:r w:rsidRPr="00430582">
        <w:t>наименование органа государственной власти, органа местного самоуправления,</w:t>
      </w:r>
      <w:r w:rsidR="004C3588" w:rsidRPr="00430582">
        <w:t xml:space="preserve"> его </w:t>
      </w:r>
      <w:r w:rsidR="00D8174A" w:rsidRPr="00430582">
        <w:t>место нахождения</w:t>
      </w:r>
      <w:r w:rsidRPr="00430582">
        <w:t xml:space="preserve"> (в случае, если заявление подано указанными органами);</w:t>
      </w:r>
    </w:p>
    <w:p w:rsidR="00A10594" w:rsidRPr="00430582" w:rsidRDefault="00A10594" w:rsidP="002D1CD9">
      <w:pPr>
        <w:pStyle w:val="ConsPlusNormal"/>
        <w:spacing w:line="360" w:lineRule="auto"/>
        <w:ind w:firstLine="709"/>
        <w:jc w:val="both"/>
      </w:pPr>
      <w:r w:rsidRPr="00430582">
        <w:t xml:space="preserve">кадастровый номер объекта недвижимости, в отношении которого оспариваются результаты определения кадастровой стоимости, </w:t>
      </w:r>
      <w:r w:rsidR="00DD6887" w:rsidRPr="00430582">
        <w:br/>
      </w:r>
      <w:r w:rsidRPr="00430582">
        <w:t xml:space="preserve">его </w:t>
      </w:r>
      <w:r w:rsidR="00D8174A" w:rsidRPr="00430582">
        <w:t>место нахождения;</w:t>
      </w:r>
    </w:p>
    <w:p w:rsidR="00A10594" w:rsidRPr="00430582" w:rsidRDefault="00A10594" w:rsidP="002D1CD9">
      <w:pPr>
        <w:pStyle w:val="ConsPlusNormal"/>
        <w:spacing w:line="360" w:lineRule="auto"/>
        <w:ind w:firstLine="709"/>
        <w:jc w:val="both"/>
      </w:pPr>
      <w:r w:rsidRPr="00430582">
        <w:t>основани</w:t>
      </w:r>
      <w:r w:rsidR="00D8174A" w:rsidRPr="00430582">
        <w:t>е</w:t>
      </w:r>
      <w:r w:rsidRPr="00430582">
        <w:t>, по котор</w:t>
      </w:r>
      <w:r w:rsidR="00D8174A" w:rsidRPr="00430582">
        <w:t>ому</w:t>
      </w:r>
      <w:r w:rsidRPr="00430582">
        <w:t xml:space="preserve"> подано заявление</w:t>
      </w:r>
      <w:r w:rsidR="00B1203A" w:rsidRPr="00430582">
        <w:t>.</w:t>
      </w:r>
    </w:p>
    <w:p w:rsidR="00A10594" w:rsidRPr="00430582" w:rsidRDefault="00A034BD" w:rsidP="002D1CD9">
      <w:pPr>
        <w:pStyle w:val="ConsPlusNormal"/>
        <w:spacing w:line="360" w:lineRule="auto"/>
        <w:ind w:firstLine="709"/>
        <w:jc w:val="both"/>
      </w:pPr>
      <w:r w:rsidRPr="00430582">
        <w:t>13</w:t>
      </w:r>
      <w:r w:rsidR="00A10594" w:rsidRPr="00430582">
        <w:t>. Заседание комиссии является правомочным, если на нем присутствуют не менее половины ее членов.</w:t>
      </w:r>
    </w:p>
    <w:p w:rsidR="00A10594" w:rsidRPr="00430582" w:rsidRDefault="00A034BD" w:rsidP="002D1CD9">
      <w:pPr>
        <w:pStyle w:val="ConsPlusNormal"/>
        <w:spacing w:line="360" w:lineRule="auto"/>
        <w:ind w:firstLine="709"/>
        <w:jc w:val="both"/>
      </w:pPr>
      <w:r w:rsidRPr="00430582">
        <w:t>14</w:t>
      </w:r>
      <w:r w:rsidR="00A10594" w:rsidRPr="00430582">
        <w:t>. Заседание комиссии ведет председатель комиссии или в его отсутствие</w:t>
      </w:r>
      <w:r w:rsidR="002905C2" w:rsidRPr="00430582">
        <w:t xml:space="preserve"> – </w:t>
      </w:r>
      <w:r w:rsidR="00A10594" w:rsidRPr="00430582">
        <w:t>заместитель</w:t>
      </w:r>
      <w:r w:rsidR="002905C2" w:rsidRPr="00430582">
        <w:t xml:space="preserve"> </w:t>
      </w:r>
      <w:r w:rsidR="00A10594" w:rsidRPr="00430582">
        <w:t>председателя комиссии (далее</w:t>
      </w:r>
      <w:r w:rsidR="002905C2" w:rsidRPr="00430582">
        <w:t xml:space="preserve"> </w:t>
      </w:r>
      <w:proofErr w:type="gramStart"/>
      <w:r w:rsidR="002905C2" w:rsidRPr="00430582">
        <w:t>–</w:t>
      </w:r>
      <w:r w:rsidR="00A10594" w:rsidRPr="00430582">
        <w:t>п</w:t>
      </w:r>
      <w:proofErr w:type="gramEnd"/>
      <w:r w:rsidR="00A10594" w:rsidRPr="00430582">
        <w:t>редседательствующий</w:t>
      </w:r>
      <w:r w:rsidR="002905C2" w:rsidRPr="00430582">
        <w:t xml:space="preserve"> </w:t>
      </w:r>
      <w:r w:rsidR="00A10594" w:rsidRPr="00430582">
        <w:t>на заседании).</w:t>
      </w:r>
    </w:p>
    <w:p w:rsidR="00547728" w:rsidRPr="00430582" w:rsidRDefault="00A034BD" w:rsidP="002D1CD9">
      <w:pPr>
        <w:pStyle w:val="ConsPlusNormal"/>
        <w:spacing w:line="360" w:lineRule="auto"/>
        <w:ind w:firstLine="709"/>
        <w:jc w:val="both"/>
      </w:pPr>
      <w:r w:rsidRPr="00430582">
        <w:t>15</w:t>
      </w:r>
      <w:r w:rsidR="00A10594" w:rsidRPr="00430582">
        <w:t>. Голосование по всем вопросам проводится открыто</w:t>
      </w:r>
      <w:r w:rsidR="00547728" w:rsidRPr="00430582">
        <w:t xml:space="preserve"> в присутствии лиц, принимавших участие в заседании комиссии</w:t>
      </w:r>
      <w:r w:rsidR="00A10594" w:rsidRPr="00430582">
        <w:t>.</w:t>
      </w:r>
    </w:p>
    <w:p w:rsidR="00A10594" w:rsidRPr="00430582" w:rsidRDefault="00A10594" w:rsidP="002D1CD9">
      <w:pPr>
        <w:pStyle w:val="ConsPlusNormal"/>
        <w:spacing w:line="360" w:lineRule="auto"/>
        <w:ind w:firstLine="709"/>
        <w:jc w:val="both"/>
      </w:pPr>
      <w:r w:rsidRPr="00430582">
        <w:t xml:space="preserve">При голосовании мнение членов комиссии выражается словами </w:t>
      </w:r>
      <w:r w:rsidR="00B35AE9" w:rsidRPr="00430582">
        <w:br/>
      </w:r>
      <w:r w:rsidR="00547728" w:rsidRPr="00430582">
        <w:t>«</w:t>
      </w:r>
      <w:r w:rsidRPr="00430582">
        <w:t>за</w:t>
      </w:r>
      <w:r w:rsidR="00547728" w:rsidRPr="00430582">
        <w:t>»</w:t>
      </w:r>
      <w:r w:rsidRPr="00430582">
        <w:t xml:space="preserve"> или </w:t>
      </w:r>
      <w:r w:rsidR="00547728" w:rsidRPr="00430582">
        <w:t>«</w:t>
      </w:r>
      <w:r w:rsidRPr="00430582">
        <w:t>против</w:t>
      </w:r>
      <w:r w:rsidR="00547728" w:rsidRPr="00430582">
        <w:t>»</w:t>
      </w:r>
      <w:r w:rsidRPr="00430582">
        <w:t>. Члены комиссии не вправе воздерживаться от голосования. Решение комиссии по всем вопросам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w:t>
      </w:r>
    </w:p>
    <w:p w:rsidR="00A10594" w:rsidRPr="00430582" w:rsidRDefault="00A10594" w:rsidP="002D1CD9">
      <w:pPr>
        <w:pStyle w:val="ConsPlusNormal"/>
        <w:spacing w:line="360" w:lineRule="auto"/>
        <w:ind w:firstLine="709"/>
        <w:jc w:val="both"/>
      </w:pPr>
      <w:r w:rsidRPr="00430582">
        <w:t xml:space="preserve">Делегирование членами комиссии своих полномочий иным лицам </w:t>
      </w:r>
      <w:r w:rsidR="00DD6887" w:rsidRPr="00430582">
        <w:br/>
      </w:r>
      <w:r w:rsidRPr="00430582">
        <w:t>не допускается.</w:t>
      </w:r>
    </w:p>
    <w:p w:rsidR="00F75204" w:rsidRPr="00430582" w:rsidRDefault="00F75204"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lastRenderedPageBreak/>
        <w:t>1</w:t>
      </w:r>
      <w:r w:rsidR="00A034BD" w:rsidRPr="00430582">
        <w:rPr>
          <w:rFonts w:ascii="Times New Roman" w:hAnsi="Times New Roman"/>
          <w:sz w:val="28"/>
          <w:szCs w:val="28"/>
        </w:rPr>
        <w:t>6</w:t>
      </w:r>
      <w:r w:rsidRPr="00430582">
        <w:rPr>
          <w:rFonts w:ascii="Times New Roman" w:hAnsi="Times New Roman"/>
          <w:sz w:val="28"/>
          <w:szCs w:val="28"/>
        </w:rPr>
        <w:t xml:space="preserve">. При голосовании член комиссии обязан взять самоотвод, если </w:t>
      </w:r>
      <w:r w:rsidR="00DD6887" w:rsidRPr="00430582">
        <w:rPr>
          <w:rFonts w:ascii="Times New Roman" w:hAnsi="Times New Roman"/>
          <w:sz w:val="28"/>
          <w:szCs w:val="28"/>
        </w:rPr>
        <w:br/>
      </w:r>
      <w:r w:rsidRPr="00430582">
        <w:rPr>
          <w:rFonts w:ascii="Times New Roman" w:hAnsi="Times New Roman"/>
          <w:sz w:val="28"/>
          <w:szCs w:val="28"/>
        </w:rPr>
        <w:t xml:space="preserve">он лично, прямо или косвенно заинтересован в исходе голосования, либо имеются иные обстоятельства, которые могут вызвать сомнение в его беспристрастности, и информировать о наличии таких обстоятельств секретаря комиссии. При поступлении такой информации секретарь комиссии обязан известить о ней заявителя, а также иных членов комиссии. </w:t>
      </w:r>
    </w:p>
    <w:p w:rsidR="00F75204" w:rsidRPr="00430582" w:rsidRDefault="00F75204"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 xml:space="preserve">Если член комиссии при голосовании не берет самоотвод в связи </w:t>
      </w:r>
      <w:r w:rsidR="00DD6887" w:rsidRPr="00430582">
        <w:rPr>
          <w:rFonts w:ascii="Times New Roman" w:hAnsi="Times New Roman"/>
          <w:sz w:val="28"/>
          <w:szCs w:val="28"/>
        </w:rPr>
        <w:br/>
      </w:r>
      <w:r w:rsidRPr="00430582">
        <w:rPr>
          <w:rFonts w:ascii="Times New Roman" w:hAnsi="Times New Roman"/>
          <w:sz w:val="28"/>
          <w:szCs w:val="28"/>
        </w:rPr>
        <w:t>с наличием таких обстоятельств, то заявитель либо любой из членов комиссии вправе заявить об отводе члена комиссии. В этом случае решение об отводе члена комиссии принимается простым большинством голосов членов комиссии, принимающих участие в заседании комиссии. При этом член комиссии, в отношении которого заявлен отвод, а также член комиссии, заявивший отвод, не принимают участие в голосовании</w:t>
      </w:r>
      <w:r w:rsidR="00A30D5B" w:rsidRPr="00430582">
        <w:rPr>
          <w:rFonts w:ascii="Times New Roman" w:hAnsi="Times New Roman"/>
          <w:sz w:val="28"/>
          <w:szCs w:val="28"/>
        </w:rPr>
        <w:t xml:space="preserve"> при принятии решения об отводе члена комиссии</w:t>
      </w:r>
      <w:r w:rsidRPr="00430582">
        <w:rPr>
          <w:rFonts w:ascii="Times New Roman" w:hAnsi="Times New Roman"/>
          <w:sz w:val="28"/>
          <w:szCs w:val="28"/>
        </w:rPr>
        <w:t xml:space="preserve">. </w:t>
      </w:r>
    </w:p>
    <w:p w:rsidR="00A10594" w:rsidRPr="00430582" w:rsidRDefault="00A034BD">
      <w:pPr>
        <w:pStyle w:val="ConsPlusNormal"/>
        <w:spacing w:line="360" w:lineRule="auto"/>
        <w:ind w:firstLine="709"/>
        <w:jc w:val="both"/>
      </w:pPr>
      <w:bookmarkStart w:id="3" w:name="Par37"/>
      <w:bookmarkEnd w:id="3"/>
      <w:r w:rsidRPr="00430582">
        <w:t>17</w:t>
      </w:r>
      <w:r w:rsidR="00A10594" w:rsidRPr="00430582">
        <w:t xml:space="preserve">. </w:t>
      </w:r>
      <w:proofErr w:type="gramStart"/>
      <w:r w:rsidR="00A10594" w:rsidRPr="00430582">
        <w:t xml:space="preserve">Комиссия рассматривает споры о результатах определения кадастровой стоимости различных категорий земель и иных объектов недвижимости на территории субъекта Российской Федерации, в котором она создана, и (или) территории муниципального образования, находящегося </w:t>
      </w:r>
      <w:r w:rsidR="00B35AE9" w:rsidRPr="00430582">
        <w:br/>
      </w:r>
      <w:r w:rsidR="00A10594" w:rsidRPr="00430582">
        <w:t>на территории этого субъекта Российской Федерации, на основании поступившего в комиссию заявления о пересмотре кадастровой стоимости, содержащего сведения о правообладателе объекта недвижимости, в отношении которого подается заявление о пересмотре кадастровой</w:t>
      </w:r>
      <w:proofErr w:type="gramEnd"/>
      <w:r w:rsidR="00A10594" w:rsidRPr="00430582">
        <w:t xml:space="preserve"> </w:t>
      </w:r>
      <w:proofErr w:type="gramStart"/>
      <w:r w:rsidR="00A10594" w:rsidRPr="00430582">
        <w:t>стоимости (фамилия, имя, отчество</w:t>
      </w:r>
      <w:r w:rsidR="004C3588" w:rsidRPr="00430582">
        <w:t xml:space="preserve"> (последнее – при наличии)</w:t>
      </w:r>
      <w:r w:rsidR="00A10594" w:rsidRPr="00430582">
        <w:t xml:space="preserve"> и адрес места жительства (в случае, если правообладателем объекта недвижимости является физическое лицо), </w:t>
      </w:r>
      <w:r w:rsidR="00E1314B" w:rsidRPr="00430582">
        <w:t xml:space="preserve"> наименование юридического лица,  почтовый адрес и </w:t>
      </w:r>
      <w:r w:rsidR="00794EB8" w:rsidRPr="00430582">
        <w:t xml:space="preserve">его </w:t>
      </w:r>
      <w:r w:rsidR="00E1314B" w:rsidRPr="00430582">
        <w:t xml:space="preserve">место нахождения, основной государственный регистрационный номер </w:t>
      </w:r>
      <w:r w:rsidR="00A10594" w:rsidRPr="00430582">
        <w:t xml:space="preserve">(в случае, если правообладателем объекта недвижимости является юридическое лицо), </w:t>
      </w:r>
      <w:r w:rsidR="00E1314B" w:rsidRPr="00430582">
        <w:br/>
      </w:r>
      <w:r w:rsidR="00A10594" w:rsidRPr="00430582">
        <w:t>с приложением документов</w:t>
      </w:r>
      <w:r w:rsidR="00F75204" w:rsidRPr="00430582">
        <w:t>, предусмотренных статьей 24.18 Федерального закона</w:t>
      </w:r>
      <w:r w:rsidR="00A30D5B" w:rsidRPr="00430582">
        <w:t>.</w:t>
      </w:r>
      <w:proofErr w:type="gramEnd"/>
    </w:p>
    <w:p w:rsidR="00A10594" w:rsidRPr="00430582" w:rsidRDefault="00A034BD" w:rsidP="002D1CD9">
      <w:pPr>
        <w:pStyle w:val="ConsPlusNormal"/>
        <w:spacing w:line="360" w:lineRule="auto"/>
        <w:ind w:firstLine="709"/>
        <w:jc w:val="both"/>
      </w:pPr>
      <w:r w:rsidRPr="00430582">
        <w:lastRenderedPageBreak/>
        <w:t>18</w:t>
      </w:r>
      <w:r w:rsidR="00A10594" w:rsidRPr="00430582">
        <w:t xml:space="preserve">. </w:t>
      </w:r>
      <w:proofErr w:type="gramStart"/>
      <w:r w:rsidR="00A10594" w:rsidRPr="00430582">
        <w:t>При поступлении заявления о пересмотре кадастровой стоимости секретарь комиссии проверяет наличие прилагаемых документов и срок подачи заявления, при этом датой подачи заявления о пересмотре кадастровой стоимости считается дата представления его в территориальный орган уполномоченного федерального органа либо день сдачи его в организацию почтовой связи для направления в комиссию по месту нахождения территориального органа уполномоченного федерального органа.</w:t>
      </w:r>
      <w:proofErr w:type="gramEnd"/>
    </w:p>
    <w:p w:rsidR="00A10594" w:rsidRPr="00430582" w:rsidRDefault="00A034BD" w:rsidP="002D1CD9">
      <w:pPr>
        <w:pStyle w:val="ConsPlusNormal"/>
        <w:spacing w:line="360" w:lineRule="auto"/>
        <w:ind w:firstLine="709"/>
        <w:jc w:val="both"/>
      </w:pPr>
      <w:r w:rsidRPr="00430582">
        <w:t>1</w:t>
      </w:r>
      <w:r w:rsidR="00A95F97" w:rsidRPr="00430582">
        <w:t>9</w:t>
      </w:r>
      <w:r w:rsidR="00A10594" w:rsidRPr="00430582">
        <w:t xml:space="preserve">. Если заявление о пересмотре кадастровой стоимости подано </w:t>
      </w:r>
      <w:r w:rsidR="00DD6887" w:rsidRPr="00430582">
        <w:br/>
      </w:r>
      <w:r w:rsidR="00A10594" w:rsidRPr="00430582">
        <w:t xml:space="preserve">без приложения документов, указанных в </w:t>
      </w:r>
      <w:hyperlink w:anchor="Par37" w:history="1">
        <w:r w:rsidR="00A95F97" w:rsidRPr="00430582">
          <w:t>пункте</w:t>
        </w:r>
      </w:hyperlink>
      <w:r w:rsidR="00A95F97" w:rsidRPr="00430582">
        <w:t xml:space="preserve"> 17</w:t>
      </w:r>
      <w:r w:rsidR="000E744B" w:rsidRPr="00430582">
        <w:t xml:space="preserve"> настоящего </w:t>
      </w:r>
      <w:r w:rsidR="00A10594" w:rsidRPr="00430582">
        <w:t xml:space="preserve"> Порядка, </w:t>
      </w:r>
      <w:r w:rsidR="00DD6887" w:rsidRPr="00430582">
        <w:br/>
      </w:r>
      <w:r w:rsidR="00A10594" w:rsidRPr="00430582">
        <w:t xml:space="preserve">или с нарушением сроков, или величина кадастровой стоимости объекта недвижимости, результаты определения которой оспариваются, ранее установлена в размере его рыночной стоимости, оно не принимается </w:t>
      </w:r>
      <w:r w:rsidR="00DD6887" w:rsidRPr="00430582">
        <w:br/>
      </w:r>
      <w:r w:rsidR="00A10594" w:rsidRPr="00430582">
        <w:t xml:space="preserve">к рассмотрению, </w:t>
      </w:r>
      <w:proofErr w:type="gramStart"/>
      <w:r w:rsidR="00A10594" w:rsidRPr="00430582">
        <w:t>о</w:t>
      </w:r>
      <w:proofErr w:type="gramEnd"/>
      <w:r w:rsidR="00A10594" w:rsidRPr="00430582">
        <w:t xml:space="preserve"> чем секретарь комиссии в течение семи рабочих дней с даты поступления такого заявления уведомляет заявителя. Уведомление содержит перечень оснований, по которым заявление не принято к рассмотрению, </w:t>
      </w:r>
      <w:r w:rsidR="00DD6887" w:rsidRPr="00430582">
        <w:br/>
      </w:r>
      <w:r w:rsidR="00A10594" w:rsidRPr="00430582">
        <w:t>с приложением самого заявления и приложенных к нему документов (в случае их наличия).</w:t>
      </w:r>
    </w:p>
    <w:p w:rsidR="00A10594" w:rsidRPr="00430582" w:rsidRDefault="00A10594" w:rsidP="002D1CD9">
      <w:pPr>
        <w:pStyle w:val="ConsPlusNormal"/>
        <w:spacing w:line="360" w:lineRule="auto"/>
        <w:ind w:firstLine="709"/>
        <w:jc w:val="both"/>
      </w:pPr>
      <w:r w:rsidRPr="00430582">
        <w:t>В случае</w:t>
      </w:r>
      <w:proofErr w:type="gramStart"/>
      <w:r w:rsidRPr="00430582">
        <w:t>,</w:t>
      </w:r>
      <w:proofErr w:type="gramEnd"/>
      <w:r w:rsidRPr="00430582">
        <w:t xml:space="preserve"> если заявление о пересмотре кадастровой стоимости не принято к рассмотрению на том основании, что заявитель не приложил к заявлению документы, указанные в </w:t>
      </w:r>
      <w:hyperlink w:anchor="Par37" w:history="1">
        <w:r w:rsidRPr="00430582">
          <w:t>пункте 1</w:t>
        </w:r>
      </w:hyperlink>
      <w:r w:rsidR="00E1314B" w:rsidRPr="00430582">
        <w:t>7</w:t>
      </w:r>
      <w:r w:rsidR="00073DE1" w:rsidRPr="00430582">
        <w:t xml:space="preserve"> </w:t>
      </w:r>
      <w:r w:rsidR="000E744B" w:rsidRPr="00430582">
        <w:t xml:space="preserve">настоящего </w:t>
      </w:r>
      <w:r w:rsidRPr="00430582">
        <w:t xml:space="preserve"> Порядка, заявитель вправе вновь обратиться в комиссию с заявлением о пересмотре кадастровой стоимости после устранения обстоятельств, послуживших основанием для отказа в принятии заявления.</w:t>
      </w:r>
    </w:p>
    <w:p w:rsidR="00A10594" w:rsidRPr="00430582" w:rsidRDefault="00A95F97" w:rsidP="002D1CD9">
      <w:pPr>
        <w:pStyle w:val="ConsPlusNormal"/>
        <w:spacing w:line="360" w:lineRule="auto"/>
        <w:ind w:firstLine="709"/>
        <w:jc w:val="both"/>
      </w:pPr>
      <w:r w:rsidRPr="00430582">
        <w:t>20</w:t>
      </w:r>
      <w:r w:rsidR="00A10594" w:rsidRPr="00430582">
        <w:t xml:space="preserve">. </w:t>
      </w:r>
      <w:proofErr w:type="gramStart"/>
      <w:r w:rsidR="00A10594" w:rsidRPr="00430582">
        <w:t xml:space="preserve">Заявление о пересмотре кадастровой стоимости, поступившее </w:t>
      </w:r>
      <w:r w:rsidR="00DD6887" w:rsidRPr="00430582">
        <w:br/>
      </w:r>
      <w:r w:rsidR="00A10594" w:rsidRPr="00430582">
        <w:t xml:space="preserve">в комиссию, должно быть рассмотрено не позднее срока рассмотрения заявления, установленного </w:t>
      </w:r>
      <w:r w:rsidR="00F75204" w:rsidRPr="00430582">
        <w:t xml:space="preserve">статьей 24.18 </w:t>
      </w:r>
      <w:r w:rsidR="00A10594" w:rsidRPr="00430582">
        <w:t xml:space="preserve">Федеральным </w:t>
      </w:r>
      <w:hyperlink r:id="rId14" w:history="1">
        <w:r w:rsidR="00A10594" w:rsidRPr="00430582">
          <w:t>законом</w:t>
        </w:r>
      </w:hyperlink>
      <w:r w:rsidR="00A10594" w:rsidRPr="00430582">
        <w:t xml:space="preserve">, при этом датой поступления заявления о пересмотре кадастровой стоимости является дата </w:t>
      </w:r>
      <w:r w:rsidR="00DD6887" w:rsidRPr="00430582">
        <w:br/>
      </w:r>
      <w:r w:rsidR="00A10594" w:rsidRPr="00430582">
        <w:t>его регистрации территориальным органом уполномоченного федерального органа.</w:t>
      </w:r>
      <w:proofErr w:type="gramEnd"/>
    </w:p>
    <w:p w:rsidR="00A10594" w:rsidRPr="00430582" w:rsidRDefault="00A10594" w:rsidP="002D1CD9">
      <w:pPr>
        <w:pStyle w:val="ConsPlusNormal"/>
        <w:spacing w:line="360" w:lineRule="auto"/>
        <w:ind w:firstLine="709"/>
        <w:jc w:val="both"/>
      </w:pPr>
      <w:r w:rsidRPr="00430582">
        <w:lastRenderedPageBreak/>
        <w:t xml:space="preserve">Секретарь комиссии извещает заявителя о дате рассмотрения заявления </w:t>
      </w:r>
      <w:r w:rsidR="00DD6887" w:rsidRPr="00430582">
        <w:br/>
      </w:r>
      <w:r w:rsidRPr="00430582">
        <w:t xml:space="preserve">о пересмотре кадастровой стоимости в срок не более семи рабочих дней с даты поступления заявления о пересмотре кадастровой стоимости, но не </w:t>
      </w:r>
      <w:proofErr w:type="gramStart"/>
      <w:r w:rsidRPr="00430582">
        <w:t>позднее</w:t>
      </w:r>
      <w:proofErr w:type="gramEnd"/>
      <w:r w:rsidRPr="00430582">
        <w:t xml:space="preserve"> </w:t>
      </w:r>
      <w:r w:rsidR="00896529" w:rsidRPr="00430582">
        <w:br/>
      </w:r>
      <w:r w:rsidRPr="00430582">
        <w:t>чем за пять рабочих дней до заседания комиссии.</w:t>
      </w:r>
    </w:p>
    <w:p w:rsidR="00A10594" w:rsidRPr="00430582" w:rsidRDefault="00A10594" w:rsidP="002D1CD9">
      <w:pPr>
        <w:pStyle w:val="ConsPlusNormal"/>
        <w:spacing w:line="360" w:lineRule="auto"/>
        <w:ind w:firstLine="709"/>
        <w:jc w:val="both"/>
      </w:pPr>
      <w:proofErr w:type="gramStart"/>
      <w:r w:rsidRPr="00430582">
        <w:t xml:space="preserve">Секретарь комиссии в срок не более </w:t>
      </w:r>
      <w:r w:rsidR="00E1314B" w:rsidRPr="00430582">
        <w:t xml:space="preserve">5 рабочих дней </w:t>
      </w:r>
      <w:r w:rsidRPr="00430582">
        <w:t xml:space="preserve">с даты поступления заявления о пересмотре кадастровой стоимости направляет уведомление </w:t>
      </w:r>
      <w:r w:rsidR="00DD6887" w:rsidRPr="00430582">
        <w:br/>
      </w:r>
      <w:r w:rsidRPr="00430582">
        <w:t>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находится объект недвижимости, результаты определения кадастровой стоимости которого оспариваются, и лицу, обладающему правом на такой объект недвижимости.</w:t>
      </w:r>
      <w:proofErr w:type="gramEnd"/>
    </w:p>
    <w:p w:rsidR="00A10594" w:rsidRPr="00430582" w:rsidRDefault="00A10594" w:rsidP="002D1CD9">
      <w:pPr>
        <w:pStyle w:val="ConsPlusNormal"/>
        <w:spacing w:line="360" w:lineRule="auto"/>
        <w:ind w:firstLine="709"/>
        <w:jc w:val="both"/>
      </w:pPr>
      <w:proofErr w:type="gramStart"/>
      <w:r w:rsidRPr="00430582">
        <w:t xml:space="preserve">Секретарь комиссии в срок не позднее </w:t>
      </w:r>
      <w:r w:rsidR="00E1314B" w:rsidRPr="00430582">
        <w:t xml:space="preserve">5 </w:t>
      </w:r>
      <w:r w:rsidRPr="00430582">
        <w:t xml:space="preserve">рабочих дней до даты заседания комиссии извещает исполнителя работ по определению кадастровой стоимости, результаты определения которой оспариваются, оценщиков, составивших отчет об определении кадастровой стоимости, содержащий результаты определения кадастровой стоимости, которые оспариваются, и по предложению членов комиссии иных лиц о дате, месте и времени рассмотрения заявления </w:t>
      </w:r>
      <w:r w:rsidR="00E1314B" w:rsidRPr="00430582">
        <w:br/>
      </w:r>
      <w:r w:rsidRPr="00430582">
        <w:t>о пересмотре кадастровой стоимости с приглашением на заседание.</w:t>
      </w:r>
      <w:proofErr w:type="gramEnd"/>
    </w:p>
    <w:p w:rsidR="00A10594" w:rsidRPr="00430582" w:rsidRDefault="00A95F97" w:rsidP="002D1CD9">
      <w:pPr>
        <w:pStyle w:val="ConsPlusNormal"/>
        <w:spacing w:line="360" w:lineRule="auto"/>
        <w:ind w:firstLine="709"/>
        <w:jc w:val="both"/>
      </w:pPr>
      <w:r w:rsidRPr="00430582">
        <w:t>21</w:t>
      </w:r>
      <w:r w:rsidR="00A10594" w:rsidRPr="00430582">
        <w:t>. На заседании комиссии по рассмотрению заявления могут присутствовать заявитель и иные лица.</w:t>
      </w:r>
    </w:p>
    <w:p w:rsidR="00A10594" w:rsidRPr="00430582" w:rsidRDefault="00A95F97" w:rsidP="002D1CD9">
      <w:pPr>
        <w:pStyle w:val="ConsPlusNormal"/>
        <w:spacing w:line="360" w:lineRule="auto"/>
        <w:ind w:firstLine="709"/>
        <w:jc w:val="both"/>
      </w:pPr>
      <w:r w:rsidRPr="00430582">
        <w:t>22</w:t>
      </w:r>
      <w:r w:rsidR="00A10594" w:rsidRPr="00430582">
        <w:t xml:space="preserve">. На заседании комиссии секретарем комиссии ведется протокол, </w:t>
      </w:r>
      <w:r w:rsidR="00DD6887" w:rsidRPr="00430582">
        <w:br/>
      </w:r>
      <w:r w:rsidR="00A10594" w:rsidRPr="00430582">
        <w:t>в котором указываются:</w:t>
      </w:r>
    </w:p>
    <w:p w:rsidR="00A10594" w:rsidRPr="00430582" w:rsidRDefault="00A10594" w:rsidP="002D1CD9">
      <w:pPr>
        <w:pStyle w:val="ConsPlusNormal"/>
        <w:spacing w:line="360" w:lineRule="auto"/>
        <w:ind w:firstLine="709"/>
        <w:jc w:val="both"/>
      </w:pPr>
      <w:r w:rsidRPr="00430582">
        <w:t>дата, время и место проведения заседания;</w:t>
      </w:r>
    </w:p>
    <w:p w:rsidR="00A10594" w:rsidRPr="00430582" w:rsidRDefault="00A10594" w:rsidP="002D1CD9">
      <w:pPr>
        <w:pStyle w:val="ConsPlusNormal"/>
        <w:spacing w:line="360" w:lineRule="auto"/>
        <w:ind w:firstLine="709"/>
        <w:jc w:val="both"/>
      </w:pPr>
      <w:r w:rsidRPr="00430582">
        <w:t>фамилии, инициалы членов и секретаря комиссии;</w:t>
      </w:r>
    </w:p>
    <w:p w:rsidR="00A10594" w:rsidRPr="00430582" w:rsidRDefault="00A10594" w:rsidP="002D1CD9">
      <w:pPr>
        <w:pStyle w:val="ConsPlusNormal"/>
        <w:spacing w:line="360" w:lineRule="auto"/>
        <w:ind w:firstLine="709"/>
        <w:jc w:val="both"/>
      </w:pPr>
      <w:r w:rsidRPr="00430582">
        <w:t xml:space="preserve">фамилии, инициалы, места работы, должности лиц, присутствующих </w:t>
      </w:r>
      <w:r w:rsidR="00DD6887" w:rsidRPr="00430582">
        <w:br/>
      </w:r>
      <w:r w:rsidRPr="00430582">
        <w:t>на заседании комиссии и не являющихся ее членами.</w:t>
      </w:r>
    </w:p>
    <w:p w:rsidR="00A10594" w:rsidRPr="00430582" w:rsidRDefault="00A10594" w:rsidP="002D1CD9">
      <w:pPr>
        <w:pStyle w:val="ConsPlusNormal"/>
        <w:spacing w:line="360" w:lineRule="auto"/>
        <w:ind w:firstLine="709"/>
        <w:jc w:val="both"/>
      </w:pPr>
      <w:r w:rsidRPr="00430582">
        <w:t>Также в протоколе в отношении каждого рассматриваемого заявления указываются:</w:t>
      </w:r>
    </w:p>
    <w:p w:rsidR="00A10594" w:rsidRPr="00430582" w:rsidRDefault="00A10594" w:rsidP="002D1CD9">
      <w:pPr>
        <w:pStyle w:val="ConsPlusNormal"/>
        <w:spacing w:line="360" w:lineRule="auto"/>
        <w:ind w:firstLine="709"/>
        <w:jc w:val="both"/>
      </w:pPr>
      <w:proofErr w:type="gramStart"/>
      <w:r w:rsidRPr="00430582">
        <w:t>фамилия, имя, отчество</w:t>
      </w:r>
      <w:r w:rsidR="004C3588" w:rsidRPr="00430582">
        <w:t xml:space="preserve"> (последнее – при наличии)</w:t>
      </w:r>
      <w:r w:rsidRPr="00430582">
        <w:t xml:space="preserve"> заявителя (в случае, если заявление подано физическим лицом);</w:t>
      </w:r>
      <w:proofErr w:type="gramEnd"/>
    </w:p>
    <w:p w:rsidR="00D94F52" w:rsidRPr="00430582" w:rsidRDefault="00D94F52" w:rsidP="002D1CD9">
      <w:pPr>
        <w:pStyle w:val="ConsPlusNormal"/>
        <w:spacing w:line="360" w:lineRule="auto"/>
        <w:ind w:firstLine="709"/>
        <w:jc w:val="both"/>
      </w:pPr>
      <w:r w:rsidRPr="00430582">
        <w:lastRenderedPageBreak/>
        <w:t>наименование юридического лица</w:t>
      </w:r>
      <w:r w:rsidR="00794EB8" w:rsidRPr="00430582">
        <w:t>,</w:t>
      </w:r>
      <w:r w:rsidRPr="00430582">
        <w:t xml:space="preserve"> его место нахождения и основной государственный регистрационный номер (в случае, если заявление подано юридическим лицом);</w:t>
      </w:r>
    </w:p>
    <w:p w:rsidR="00A10594" w:rsidRPr="00430582" w:rsidRDefault="00A10594" w:rsidP="002D1CD9">
      <w:pPr>
        <w:pStyle w:val="ConsPlusNormal"/>
        <w:spacing w:line="360" w:lineRule="auto"/>
        <w:ind w:firstLine="709"/>
        <w:jc w:val="both"/>
      </w:pPr>
      <w:r w:rsidRPr="00430582">
        <w:t xml:space="preserve">наименование органа государственной власти, органа местного самоуправления, </w:t>
      </w:r>
      <w:r w:rsidR="004C3588" w:rsidRPr="00430582">
        <w:t xml:space="preserve">его место нахождения </w:t>
      </w:r>
      <w:r w:rsidRPr="00430582">
        <w:t>(в случае, если заявление подано указанными органами);</w:t>
      </w:r>
    </w:p>
    <w:p w:rsidR="00A10594" w:rsidRPr="00430582" w:rsidRDefault="00A10594" w:rsidP="002D1CD9">
      <w:pPr>
        <w:pStyle w:val="ConsPlusNormal"/>
        <w:spacing w:line="360" w:lineRule="auto"/>
        <w:ind w:firstLine="709"/>
        <w:jc w:val="both"/>
      </w:pPr>
      <w:r w:rsidRPr="00430582">
        <w:t xml:space="preserve">кадастровый номер объекта недвижимости, в отношении которого оспариваются результаты определения кадастровой стоимости, </w:t>
      </w:r>
      <w:r w:rsidR="00DD6887" w:rsidRPr="00430582">
        <w:br/>
      </w:r>
      <w:r w:rsidRPr="00430582">
        <w:t>его место</w:t>
      </w:r>
      <w:r w:rsidR="00D94F52" w:rsidRPr="00430582">
        <w:t xml:space="preserve"> </w:t>
      </w:r>
      <w:r w:rsidRPr="00430582">
        <w:t>нахождени</w:t>
      </w:r>
      <w:r w:rsidR="00D94F52" w:rsidRPr="00430582">
        <w:t>я</w:t>
      </w:r>
      <w:r w:rsidRPr="00430582">
        <w:t xml:space="preserve"> и адрес (при наличии);</w:t>
      </w:r>
    </w:p>
    <w:p w:rsidR="00A10594" w:rsidRPr="00430582" w:rsidRDefault="00A10594" w:rsidP="002D1CD9">
      <w:pPr>
        <w:pStyle w:val="ConsPlusNormal"/>
        <w:spacing w:line="360" w:lineRule="auto"/>
        <w:ind w:firstLine="709"/>
        <w:jc w:val="both"/>
      </w:pPr>
      <w:r w:rsidRPr="00430582">
        <w:t>основани</w:t>
      </w:r>
      <w:r w:rsidR="00D94F52" w:rsidRPr="00430582">
        <w:t>е</w:t>
      </w:r>
      <w:r w:rsidRPr="00430582">
        <w:t xml:space="preserve"> подачи заявления о </w:t>
      </w:r>
      <w:proofErr w:type="gramStart"/>
      <w:r w:rsidRPr="00430582">
        <w:t>пересмотре</w:t>
      </w:r>
      <w:proofErr w:type="gramEnd"/>
      <w:r w:rsidRPr="00430582">
        <w:t xml:space="preserve"> кадастровой стоимости;</w:t>
      </w:r>
    </w:p>
    <w:p w:rsidR="00A10594" w:rsidRPr="00430582" w:rsidRDefault="00A10594" w:rsidP="002D1CD9">
      <w:pPr>
        <w:pStyle w:val="ConsPlusNormal"/>
        <w:spacing w:line="360" w:lineRule="auto"/>
        <w:ind w:firstLine="709"/>
        <w:jc w:val="both"/>
      </w:pPr>
      <w:r w:rsidRPr="00430582">
        <w:t>пояснения, данные лицами, присутствующими на заседании;</w:t>
      </w:r>
    </w:p>
    <w:p w:rsidR="00A10594" w:rsidRPr="00430582" w:rsidRDefault="00A10594" w:rsidP="002D1CD9">
      <w:pPr>
        <w:pStyle w:val="ConsPlusNormal"/>
        <w:spacing w:line="360" w:lineRule="auto"/>
        <w:ind w:firstLine="709"/>
        <w:jc w:val="both"/>
      </w:pPr>
      <w:r w:rsidRPr="00430582">
        <w:t>пояснения оценщиков, составивших отчет об определении кадастровой стоимости, и (или) пояснения исполнителя работ по определению кадастровой стоимости по вопросам, касающимся определения кадастровой стоимости объекта оценки, результаты которого оспариваются, и (или) иных лиц, представленные к заседанию комиссии в письменном виде;</w:t>
      </w:r>
    </w:p>
    <w:p w:rsidR="00F75204" w:rsidRPr="00430582" w:rsidRDefault="00A10594" w:rsidP="002D1CD9">
      <w:pPr>
        <w:pStyle w:val="ConsPlusNormal"/>
        <w:spacing w:line="360" w:lineRule="auto"/>
        <w:ind w:firstLine="709"/>
        <w:jc w:val="both"/>
      </w:pPr>
      <w:proofErr w:type="gramStart"/>
      <w:r w:rsidRPr="00430582">
        <w:t>сведения о саморегулируемой организации (саморегулируемых организациях) оценщиков, члены которой (которых) осуществили определение кадастровой стоимости объекта недвижимости, в отношении которого оспариваются результаты определения кадастровой стоимости</w:t>
      </w:r>
      <w:r w:rsidR="00F75204" w:rsidRPr="00430582">
        <w:t>;</w:t>
      </w:r>
      <w:proofErr w:type="gramEnd"/>
    </w:p>
    <w:p w:rsidR="00F75204" w:rsidRPr="00430582" w:rsidRDefault="00F75204" w:rsidP="002D1CD9">
      <w:pPr>
        <w:autoSpaceDE w:val="0"/>
        <w:autoSpaceDN w:val="0"/>
        <w:adjustRightInd w:val="0"/>
        <w:spacing w:after="0" w:line="360" w:lineRule="auto"/>
        <w:ind w:firstLine="709"/>
        <w:jc w:val="both"/>
        <w:outlineLvl w:val="0"/>
        <w:rPr>
          <w:rFonts w:ascii="Times New Roman" w:hAnsi="Times New Roman"/>
          <w:sz w:val="28"/>
          <w:szCs w:val="28"/>
        </w:rPr>
      </w:pPr>
      <w:proofErr w:type="gramStart"/>
      <w:r w:rsidRPr="00430582">
        <w:rPr>
          <w:rFonts w:ascii="Times New Roman" w:hAnsi="Times New Roman"/>
          <w:sz w:val="28"/>
          <w:szCs w:val="28"/>
        </w:rPr>
        <w:t xml:space="preserve">решения, принятые членами комиссии, и обоснования этих решений </w:t>
      </w:r>
      <w:r w:rsidR="00DD6887" w:rsidRPr="00430582">
        <w:rPr>
          <w:rFonts w:ascii="Times New Roman" w:hAnsi="Times New Roman"/>
          <w:sz w:val="28"/>
          <w:szCs w:val="28"/>
        </w:rPr>
        <w:br/>
      </w:r>
      <w:r w:rsidRPr="00430582">
        <w:rPr>
          <w:rFonts w:ascii="Times New Roman" w:hAnsi="Times New Roman"/>
          <w:sz w:val="28"/>
          <w:szCs w:val="28"/>
        </w:rPr>
        <w:t xml:space="preserve">с указанием полного перечня причин его принятия, в том числе </w:t>
      </w:r>
      <w:r w:rsidRPr="00430582">
        <w:rPr>
          <w:rFonts w:ascii="Times New Roman" w:hAnsi="Times New Roman"/>
          <w:sz w:val="28"/>
          <w:szCs w:val="28"/>
        </w:rPr>
        <w:br/>
        <w:t>(при наличии) выявленных нарушений требований</w:t>
      </w:r>
      <w:r w:rsidR="001B2AE4" w:rsidRPr="00430582">
        <w:rPr>
          <w:rFonts w:ascii="Times New Roman" w:hAnsi="Times New Roman"/>
          <w:sz w:val="28"/>
          <w:szCs w:val="28"/>
        </w:rPr>
        <w:t xml:space="preserve"> </w:t>
      </w:r>
      <w:hyperlink r:id="rId15" w:history="1">
        <w:r w:rsidR="001B2AE4" w:rsidRPr="00430582">
          <w:rPr>
            <w:rFonts w:ascii="Times New Roman" w:hAnsi="Times New Roman"/>
            <w:sz w:val="28"/>
            <w:szCs w:val="28"/>
          </w:rPr>
          <w:t>статьи 11</w:t>
        </w:r>
      </w:hyperlink>
      <w:r w:rsidR="001B2AE4" w:rsidRPr="00430582">
        <w:rPr>
          <w:rFonts w:ascii="Times New Roman" w:hAnsi="Times New Roman"/>
          <w:sz w:val="28"/>
          <w:szCs w:val="28"/>
        </w:rPr>
        <w:t xml:space="preserve"> Федерального закона и (или) </w:t>
      </w:r>
      <w:r w:rsidR="00794EB8" w:rsidRPr="00430582">
        <w:rPr>
          <w:rFonts w:ascii="Times New Roman" w:hAnsi="Times New Roman"/>
          <w:sz w:val="28"/>
          <w:szCs w:val="28"/>
        </w:rPr>
        <w:t>требований</w:t>
      </w:r>
      <w:r w:rsidR="001B2AE4" w:rsidRPr="00430582">
        <w:rPr>
          <w:rFonts w:ascii="Times New Roman" w:hAnsi="Times New Roman"/>
          <w:sz w:val="28"/>
          <w:szCs w:val="28"/>
        </w:rPr>
        <w:t xml:space="preserve"> к составлению отчета, и (или) к содержанию отчета </w:t>
      </w:r>
      <w:r w:rsidR="001B2AE4" w:rsidRPr="00430582">
        <w:rPr>
          <w:rFonts w:ascii="Times New Roman" w:hAnsi="Times New Roman"/>
          <w:sz w:val="28"/>
          <w:szCs w:val="28"/>
        </w:rPr>
        <w:br/>
        <w:t>об оценке, и (или) требовани</w:t>
      </w:r>
      <w:r w:rsidR="00794EB8" w:rsidRPr="00430582">
        <w:rPr>
          <w:rFonts w:ascii="Times New Roman" w:hAnsi="Times New Roman"/>
          <w:sz w:val="28"/>
          <w:szCs w:val="28"/>
        </w:rPr>
        <w:t>й</w:t>
      </w:r>
      <w:r w:rsidR="001B2AE4" w:rsidRPr="00430582">
        <w:rPr>
          <w:rFonts w:ascii="Times New Roman" w:hAnsi="Times New Roman"/>
          <w:sz w:val="28"/>
          <w:szCs w:val="28"/>
        </w:rPr>
        <w:t xml:space="preserve"> к описанию в отчете об оценке информации, используемой при проведении оценки, установленным федеральными стандартами оценки</w:t>
      </w:r>
      <w:r w:rsidRPr="00430582">
        <w:rPr>
          <w:rFonts w:ascii="Times New Roman" w:hAnsi="Times New Roman"/>
          <w:sz w:val="28"/>
          <w:szCs w:val="28"/>
        </w:rPr>
        <w:t>, с указанием</w:t>
      </w:r>
      <w:proofErr w:type="gramEnd"/>
      <w:r w:rsidRPr="00430582">
        <w:rPr>
          <w:rFonts w:ascii="Times New Roman" w:hAnsi="Times New Roman"/>
          <w:sz w:val="28"/>
          <w:szCs w:val="28"/>
        </w:rPr>
        <w:t xml:space="preserve"> номеров страниц отчета об оценке рыночной стоимости, к которым имеются замечания;</w:t>
      </w:r>
    </w:p>
    <w:p w:rsidR="00A10594" w:rsidRPr="00430582" w:rsidRDefault="00F75204" w:rsidP="0081701C">
      <w:pPr>
        <w:autoSpaceDE w:val="0"/>
        <w:autoSpaceDN w:val="0"/>
        <w:adjustRightInd w:val="0"/>
        <w:spacing w:after="0" w:line="360" w:lineRule="auto"/>
        <w:ind w:firstLine="709"/>
        <w:jc w:val="both"/>
        <w:outlineLvl w:val="0"/>
        <w:rPr>
          <w:rFonts w:ascii="Times New Roman" w:hAnsi="Times New Roman"/>
        </w:rPr>
      </w:pPr>
      <w:proofErr w:type="gramStart"/>
      <w:r w:rsidRPr="00430582">
        <w:rPr>
          <w:rFonts w:ascii="Times New Roman" w:hAnsi="Times New Roman"/>
          <w:sz w:val="28"/>
          <w:szCs w:val="28"/>
        </w:rPr>
        <w:t>результаты голосования с указанием фамилии, имени и отчества (</w:t>
      </w:r>
      <w:r w:rsidR="0041119D" w:rsidRPr="00430582">
        <w:rPr>
          <w:rFonts w:ascii="Times New Roman" w:hAnsi="Times New Roman"/>
          <w:sz w:val="28"/>
          <w:szCs w:val="28"/>
        </w:rPr>
        <w:t>последнее</w:t>
      </w:r>
      <w:r w:rsidR="002905C2" w:rsidRPr="00430582">
        <w:rPr>
          <w:rFonts w:ascii="Times New Roman" w:hAnsi="Times New Roman"/>
          <w:sz w:val="28"/>
          <w:szCs w:val="28"/>
        </w:rPr>
        <w:t xml:space="preserve"> – </w:t>
      </w:r>
      <w:r w:rsidRPr="00430582">
        <w:rPr>
          <w:rFonts w:ascii="Times New Roman" w:hAnsi="Times New Roman"/>
          <w:sz w:val="28"/>
          <w:szCs w:val="28"/>
        </w:rPr>
        <w:t>при</w:t>
      </w:r>
      <w:r w:rsidR="002905C2" w:rsidRPr="00430582">
        <w:rPr>
          <w:rFonts w:ascii="Times New Roman" w:hAnsi="Times New Roman"/>
          <w:sz w:val="28"/>
          <w:szCs w:val="28"/>
        </w:rPr>
        <w:t xml:space="preserve"> </w:t>
      </w:r>
      <w:r w:rsidRPr="00430582">
        <w:rPr>
          <w:rFonts w:ascii="Times New Roman" w:hAnsi="Times New Roman"/>
          <w:sz w:val="28"/>
          <w:szCs w:val="28"/>
        </w:rPr>
        <w:t xml:space="preserve">наличии) членов комиссии, принявших участие </w:t>
      </w:r>
      <w:r w:rsidR="00B35AE9" w:rsidRPr="00430582">
        <w:rPr>
          <w:rFonts w:ascii="Times New Roman" w:hAnsi="Times New Roman"/>
          <w:sz w:val="28"/>
          <w:szCs w:val="28"/>
        </w:rPr>
        <w:br/>
      </w:r>
      <w:r w:rsidRPr="00430582">
        <w:rPr>
          <w:rFonts w:ascii="Times New Roman" w:hAnsi="Times New Roman"/>
          <w:sz w:val="28"/>
          <w:szCs w:val="28"/>
        </w:rPr>
        <w:lastRenderedPageBreak/>
        <w:t xml:space="preserve">в голосовании, информация о самоотводе или отводе членов комиссии при голосовании (причины, решение об отводе члена комиссии (результаты голосования об отводе члена комиссии, фамилии, имени и отчества </w:t>
      </w:r>
      <w:r w:rsidR="005775AA" w:rsidRPr="00430582">
        <w:rPr>
          <w:rFonts w:ascii="Times New Roman" w:hAnsi="Times New Roman"/>
          <w:sz w:val="28"/>
          <w:szCs w:val="28"/>
        </w:rPr>
        <w:br/>
      </w:r>
      <w:r w:rsidRPr="00430582">
        <w:rPr>
          <w:rFonts w:ascii="Times New Roman" w:hAnsi="Times New Roman"/>
          <w:sz w:val="28"/>
          <w:szCs w:val="28"/>
        </w:rPr>
        <w:t>(</w:t>
      </w:r>
      <w:r w:rsidR="004C3588" w:rsidRPr="00430582">
        <w:rPr>
          <w:rFonts w:ascii="Times New Roman" w:hAnsi="Times New Roman"/>
          <w:sz w:val="28"/>
          <w:szCs w:val="28"/>
        </w:rPr>
        <w:t>последнее</w:t>
      </w:r>
      <w:r w:rsidR="005775AA" w:rsidRPr="00430582">
        <w:rPr>
          <w:rFonts w:ascii="Times New Roman" w:hAnsi="Times New Roman"/>
          <w:sz w:val="28"/>
          <w:szCs w:val="28"/>
        </w:rPr>
        <w:t xml:space="preserve"> </w:t>
      </w:r>
      <w:r w:rsidR="002905C2" w:rsidRPr="00430582">
        <w:rPr>
          <w:rFonts w:ascii="Times New Roman" w:hAnsi="Times New Roman"/>
          <w:sz w:val="28"/>
          <w:szCs w:val="28"/>
        </w:rPr>
        <w:t xml:space="preserve">– </w:t>
      </w:r>
      <w:r w:rsidRPr="00430582">
        <w:rPr>
          <w:rFonts w:ascii="Times New Roman" w:hAnsi="Times New Roman"/>
          <w:sz w:val="28"/>
          <w:szCs w:val="28"/>
        </w:rPr>
        <w:t>при</w:t>
      </w:r>
      <w:r w:rsidR="002905C2" w:rsidRPr="00430582">
        <w:rPr>
          <w:rFonts w:ascii="Times New Roman" w:hAnsi="Times New Roman"/>
          <w:sz w:val="28"/>
          <w:szCs w:val="28"/>
        </w:rPr>
        <w:t xml:space="preserve"> </w:t>
      </w:r>
      <w:r w:rsidRPr="00430582">
        <w:rPr>
          <w:rFonts w:ascii="Times New Roman" w:hAnsi="Times New Roman"/>
          <w:sz w:val="28"/>
          <w:szCs w:val="28"/>
        </w:rPr>
        <w:t>наличии) членов</w:t>
      </w:r>
      <w:r w:rsidR="00BF2CC3" w:rsidRPr="00430582">
        <w:rPr>
          <w:rFonts w:ascii="Times New Roman" w:hAnsi="Times New Roman"/>
          <w:sz w:val="28"/>
          <w:szCs w:val="28"/>
        </w:rPr>
        <w:t xml:space="preserve"> </w:t>
      </w:r>
      <w:r w:rsidRPr="00430582">
        <w:rPr>
          <w:rFonts w:ascii="Times New Roman" w:hAnsi="Times New Roman"/>
          <w:sz w:val="28"/>
          <w:szCs w:val="28"/>
        </w:rPr>
        <w:t xml:space="preserve">комиссии, не принимавших участие </w:t>
      </w:r>
      <w:r w:rsidR="005775AA" w:rsidRPr="00430582">
        <w:rPr>
          <w:rFonts w:ascii="Times New Roman" w:hAnsi="Times New Roman"/>
          <w:sz w:val="28"/>
          <w:szCs w:val="28"/>
        </w:rPr>
        <w:br/>
      </w:r>
      <w:r w:rsidRPr="00430582">
        <w:rPr>
          <w:rFonts w:ascii="Times New Roman" w:hAnsi="Times New Roman"/>
          <w:sz w:val="28"/>
          <w:szCs w:val="28"/>
        </w:rPr>
        <w:t xml:space="preserve">в голосовании в связи с отводом члена комиссии). </w:t>
      </w:r>
      <w:proofErr w:type="gramEnd"/>
    </w:p>
    <w:p w:rsidR="00A10594" w:rsidRPr="00430582" w:rsidRDefault="00A10594" w:rsidP="002D1CD9">
      <w:pPr>
        <w:pStyle w:val="ConsPlusNormal"/>
        <w:spacing w:line="360" w:lineRule="auto"/>
        <w:ind w:firstLine="709"/>
        <w:jc w:val="both"/>
      </w:pPr>
      <w:r w:rsidRPr="00430582">
        <w:t xml:space="preserve">Протокол подписывается председательствующим на заседании </w:t>
      </w:r>
      <w:r w:rsidR="00DD6887" w:rsidRPr="00430582">
        <w:br/>
      </w:r>
      <w:r w:rsidRPr="00430582">
        <w:t xml:space="preserve">и секретарем комиссии не позднее трех рабочих дней </w:t>
      </w:r>
      <w:proofErr w:type="gramStart"/>
      <w:r w:rsidRPr="00430582">
        <w:t>с даты заседания</w:t>
      </w:r>
      <w:proofErr w:type="gramEnd"/>
      <w:r w:rsidRPr="00430582">
        <w:t>.</w:t>
      </w:r>
    </w:p>
    <w:p w:rsidR="00A10594" w:rsidRPr="00430582" w:rsidRDefault="00A10594" w:rsidP="002D1CD9">
      <w:pPr>
        <w:pStyle w:val="ConsPlusNormal"/>
        <w:spacing w:line="360" w:lineRule="auto"/>
        <w:ind w:firstLine="709"/>
        <w:jc w:val="both"/>
      </w:pPr>
      <w:r w:rsidRPr="00430582">
        <w:t xml:space="preserve">Протокол, а также иные документы, представленные в комиссию </w:t>
      </w:r>
      <w:r w:rsidR="00896529" w:rsidRPr="00430582">
        <w:br/>
      </w:r>
      <w:r w:rsidRPr="00430582">
        <w:t xml:space="preserve">для целей рассмотрения спора о </w:t>
      </w:r>
      <w:proofErr w:type="gramStart"/>
      <w:r w:rsidRPr="00430582">
        <w:t>результатах</w:t>
      </w:r>
      <w:proofErr w:type="gramEnd"/>
      <w:r w:rsidRPr="00430582">
        <w:t xml:space="preserve"> определения кадастровой стоимости, подлежат хранению в течение пяти лет с даты проведения заседания комиссии.</w:t>
      </w:r>
    </w:p>
    <w:p w:rsidR="00A10594" w:rsidRPr="00430582" w:rsidRDefault="00A95F97" w:rsidP="002D1CD9">
      <w:pPr>
        <w:pStyle w:val="ConsPlusNormal"/>
        <w:spacing w:line="360" w:lineRule="auto"/>
        <w:ind w:firstLine="709"/>
        <w:jc w:val="both"/>
      </w:pPr>
      <w:r w:rsidRPr="00430582">
        <w:t>23</w:t>
      </w:r>
      <w:r w:rsidR="00A10594" w:rsidRPr="00430582">
        <w:t>. При рассмотрении заявления о пересмотре кадастровой стоимости, поданного по основанию недостоверности сведений об объекте недвижимости, использованных при определении его кадастровой стоимости, комиссия исследует представленные на рассмотрение документы на предмет подтверждения ими недостоверности указанных сведений.</w:t>
      </w:r>
    </w:p>
    <w:p w:rsidR="00A10594" w:rsidRPr="00430582" w:rsidRDefault="00A10594" w:rsidP="002D1CD9">
      <w:pPr>
        <w:pStyle w:val="ConsPlusNormal"/>
        <w:spacing w:line="360" w:lineRule="auto"/>
        <w:ind w:firstLine="709"/>
        <w:jc w:val="both"/>
      </w:pPr>
      <w:r w:rsidRPr="00430582">
        <w:t>В случае</w:t>
      </w:r>
      <w:proofErr w:type="gramStart"/>
      <w:r w:rsidRPr="00430582">
        <w:t>,</w:t>
      </w:r>
      <w:proofErr w:type="gramEnd"/>
      <w:r w:rsidRPr="00430582">
        <w:t xml:space="preserve"> если комиссией установлено, что при определении кадастровой стоимости объекта недвижимости использовались недостоверные сведения, комиссия принимает решение о пересмотре его кадастровой стоимости.</w:t>
      </w:r>
    </w:p>
    <w:p w:rsidR="00A10594" w:rsidRPr="00430582" w:rsidRDefault="00A10594" w:rsidP="002D1CD9">
      <w:pPr>
        <w:pStyle w:val="ConsPlusNormal"/>
        <w:spacing w:line="360" w:lineRule="auto"/>
        <w:ind w:firstLine="709"/>
        <w:jc w:val="both"/>
      </w:pPr>
      <w:r w:rsidRPr="00430582">
        <w:t>В случае</w:t>
      </w:r>
      <w:proofErr w:type="gramStart"/>
      <w:r w:rsidRPr="00430582">
        <w:t>,</w:t>
      </w:r>
      <w:proofErr w:type="gramEnd"/>
      <w:r w:rsidRPr="00430582">
        <w:t xml:space="preserve"> если недостоверность сведений об объекте недвижимости, использованных при определении его кадастровой стоимости, не подтверждена, комиссия принимает решение об отклонении заявления о пересмотре кадастровой стоимости.</w:t>
      </w:r>
    </w:p>
    <w:p w:rsidR="002B3167" w:rsidRPr="00430582" w:rsidRDefault="00A95F97" w:rsidP="00B05E7D">
      <w:pPr>
        <w:pStyle w:val="ConsPlusNormal"/>
        <w:spacing w:line="360" w:lineRule="auto"/>
        <w:ind w:firstLine="709"/>
        <w:jc w:val="both"/>
      </w:pPr>
      <w:r w:rsidRPr="00430582">
        <w:t>24</w:t>
      </w:r>
      <w:r w:rsidR="00A10594" w:rsidRPr="00430582">
        <w:t xml:space="preserve">. </w:t>
      </w:r>
      <w:proofErr w:type="gramStart"/>
      <w:r w:rsidR="002B3167" w:rsidRPr="00430582">
        <w:t xml:space="preserve">В случае если заявление о пересмотре кадастровой стоимости подано </w:t>
      </w:r>
      <w:r w:rsidR="00896529" w:rsidRPr="00430582">
        <w:br/>
      </w:r>
      <w:r w:rsidR="002B3167" w:rsidRPr="00430582">
        <w:t xml:space="preserve">по основанию установления в отношении объекта недвижимости его рыночной стоимости, указанной в отчете об оценке объекта недвижимости, содержание </w:t>
      </w:r>
      <w:r w:rsidR="00896529" w:rsidRPr="00430582">
        <w:br/>
      </w:r>
      <w:r w:rsidR="002B3167" w:rsidRPr="00430582">
        <w:t xml:space="preserve">и оформление которого соответствуют требованиям, установленным </w:t>
      </w:r>
      <w:hyperlink r:id="rId16" w:history="1">
        <w:r w:rsidR="002B3167" w:rsidRPr="00430582">
          <w:t>статьей 11</w:t>
        </w:r>
      </w:hyperlink>
      <w:r w:rsidR="002B3167" w:rsidRPr="00430582">
        <w:t xml:space="preserve"> Федерального закона, требованиям к содержанию отчета об оценке, к описанию в отчете об оценке информации, используемой при проведении оценки, установленным федеральными стандартами оценки, комиссия принимает</w:t>
      </w:r>
      <w:proofErr w:type="gramEnd"/>
      <w:r w:rsidR="002B3167" w:rsidRPr="00430582">
        <w:t xml:space="preserve"> </w:t>
      </w:r>
      <w:r w:rsidR="002B3167" w:rsidRPr="00430582">
        <w:lastRenderedPageBreak/>
        <w:t xml:space="preserve">решение об определении кадастровой стоимости объекта недвижимости </w:t>
      </w:r>
      <w:r w:rsidR="00896529" w:rsidRPr="00430582">
        <w:br/>
      </w:r>
      <w:r w:rsidR="002B3167" w:rsidRPr="00430582">
        <w:t>в размере его рыночной стоимости.</w:t>
      </w:r>
    </w:p>
    <w:p w:rsidR="00CC47D8" w:rsidRPr="00430582" w:rsidRDefault="00A95F97" w:rsidP="00B05E7D">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25</w:t>
      </w:r>
      <w:r w:rsidR="00CC47D8" w:rsidRPr="00430582">
        <w:rPr>
          <w:rFonts w:ascii="Times New Roman" w:hAnsi="Times New Roman"/>
          <w:sz w:val="28"/>
          <w:szCs w:val="28"/>
        </w:rPr>
        <w:t xml:space="preserve">. </w:t>
      </w:r>
      <w:proofErr w:type="gramStart"/>
      <w:r w:rsidR="00CC47D8" w:rsidRPr="00430582">
        <w:rPr>
          <w:rFonts w:ascii="Times New Roman" w:hAnsi="Times New Roman"/>
          <w:sz w:val="28"/>
          <w:szCs w:val="28"/>
        </w:rPr>
        <w:t xml:space="preserve">Комиссия принимает решение об отклонении заявления о пересмотре кадастровой стоимости в случаях, если содержание и оформление отчета </w:t>
      </w:r>
      <w:r w:rsidR="00DD6887" w:rsidRPr="00430582">
        <w:rPr>
          <w:rFonts w:ascii="Times New Roman" w:hAnsi="Times New Roman"/>
          <w:sz w:val="28"/>
          <w:szCs w:val="28"/>
        </w:rPr>
        <w:br/>
      </w:r>
      <w:r w:rsidR="00CC47D8" w:rsidRPr="00430582">
        <w:rPr>
          <w:rFonts w:ascii="Times New Roman" w:hAnsi="Times New Roman"/>
          <w:sz w:val="28"/>
          <w:szCs w:val="28"/>
        </w:rPr>
        <w:t xml:space="preserve">об оценке рыночной стоимости объекта недвижимости, приложенного к такому заявлению, не соответствуют требованиям </w:t>
      </w:r>
      <w:hyperlink r:id="rId17" w:history="1">
        <w:r w:rsidR="00CC47D8" w:rsidRPr="00430582">
          <w:rPr>
            <w:rFonts w:ascii="Times New Roman" w:hAnsi="Times New Roman"/>
            <w:sz w:val="28"/>
            <w:szCs w:val="28"/>
          </w:rPr>
          <w:t>статьи 11</w:t>
        </w:r>
      </w:hyperlink>
      <w:r w:rsidR="00CC47D8" w:rsidRPr="00430582">
        <w:rPr>
          <w:rFonts w:ascii="Times New Roman" w:hAnsi="Times New Roman"/>
          <w:sz w:val="28"/>
          <w:szCs w:val="28"/>
        </w:rPr>
        <w:t xml:space="preserve"> Федерального закона </w:t>
      </w:r>
      <w:r w:rsidR="00DD6887" w:rsidRPr="00430582">
        <w:rPr>
          <w:rFonts w:ascii="Times New Roman" w:hAnsi="Times New Roman"/>
          <w:sz w:val="28"/>
          <w:szCs w:val="28"/>
        </w:rPr>
        <w:br/>
      </w:r>
      <w:r w:rsidR="00CC47D8" w:rsidRPr="00430582">
        <w:rPr>
          <w:rFonts w:ascii="Times New Roman" w:hAnsi="Times New Roman"/>
          <w:sz w:val="28"/>
          <w:szCs w:val="28"/>
        </w:rPr>
        <w:t xml:space="preserve">и (или) требованиям </w:t>
      </w:r>
      <w:r w:rsidR="00EB6F75" w:rsidRPr="00430582">
        <w:rPr>
          <w:rFonts w:ascii="Times New Roman" w:hAnsi="Times New Roman"/>
          <w:sz w:val="28"/>
          <w:szCs w:val="28"/>
        </w:rPr>
        <w:t>к составлению отчета</w:t>
      </w:r>
      <w:r w:rsidR="00A34DEF" w:rsidRPr="00430582">
        <w:rPr>
          <w:rFonts w:ascii="Times New Roman" w:hAnsi="Times New Roman"/>
          <w:sz w:val="28"/>
          <w:szCs w:val="28"/>
        </w:rPr>
        <w:t>,</w:t>
      </w:r>
      <w:r w:rsidR="00EB6F75" w:rsidRPr="00430582">
        <w:rPr>
          <w:rFonts w:ascii="Times New Roman" w:hAnsi="Times New Roman"/>
          <w:sz w:val="28"/>
          <w:szCs w:val="28"/>
        </w:rPr>
        <w:t xml:space="preserve"> и (или) </w:t>
      </w:r>
      <w:r w:rsidR="00CC47D8" w:rsidRPr="00430582">
        <w:rPr>
          <w:rFonts w:ascii="Times New Roman" w:hAnsi="Times New Roman"/>
          <w:sz w:val="28"/>
          <w:szCs w:val="28"/>
        </w:rPr>
        <w:t xml:space="preserve">к содержанию отчета </w:t>
      </w:r>
      <w:r w:rsidR="00DD6887" w:rsidRPr="00430582">
        <w:rPr>
          <w:rFonts w:ascii="Times New Roman" w:hAnsi="Times New Roman"/>
          <w:sz w:val="28"/>
          <w:szCs w:val="28"/>
        </w:rPr>
        <w:br/>
      </w:r>
      <w:r w:rsidR="00CC47D8" w:rsidRPr="00430582">
        <w:rPr>
          <w:rFonts w:ascii="Times New Roman" w:hAnsi="Times New Roman"/>
          <w:sz w:val="28"/>
          <w:szCs w:val="28"/>
        </w:rPr>
        <w:t>об оценке</w:t>
      </w:r>
      <w:r w:rsidR="00A34DEF" w:rsidRPr="00430582">
        <w:rPr>
          <w:rFonts w:ascii="Times New Roman" w:hAnsi="Times New Roman"/>
          <w:sz w:val="28"/>
          <w:szCs w:val="28"/>
        </w:rPr>
        <w:t>,</w:t>
      </w:r>
      <w:r w:rsidR="00CC47D8" w:rsidRPr="00430582">
        <w:rPr>
          <w:rFonts w:ascii="Times New Roman" w:hAnsi="Times New Roman"/>
          <w:sz w:val="28"/>
          <w:szCs w:val="28"/>
        </w:rPr>
        <w:t xml:space="preserve"> и (или) требованиям к описанию в отчете об оценке информации, используемой при проведении</w:t>
      </w:r>
      <w:proofErr w:type="gramEnd"/>
      <w:r w:rsidR="00CC47D8" w:rsidRPr="00430582">
        <w:rPr>
          <w:rFonts w:ascii="Times New Roman" w:hAnsi="Times New Roman"/>
          <w:sz w:val="28"/>
          <w:szCs w:val="28"/>
        </w:rPr>
        <w:t xml:space="preserve"> </w:t>
      </w:r>
      <w:proofErr w:type="gramStart"/>
      <w:r w:rsidR="00CC47D8" w:rsidRPr="00430582">
        <w:rPr>
          <w:rFonts w:ascii="Times New Roman" w:hAnsi="Times New Roman"/>
          <w:sz w:val="28"/>
          <w:szCs w:val="28"/>
        </w:rPr>
        <w:t>оценки, установленным федеральными стандартами оценки.</w:t>
      </w:r>
      <w:proofErr w:type="gramEnd"/>
    </w:p>
    <w:p w:rsidR="00CC47D8" w:rsidRPr="00430582" w:rsidRDefault="00A95F97" w:rsidP="002D1CD9">
      <w:pPr>
        <w:autoSpaceDE w:val="0"/>
        <w:autoSpaceDN w:val="0"/>
        <w:adjustRightInd w:val="0"/>
        <w:spacing w:after="0" w:line="360" w:lineRule="auto"/>
        <w:ind w:firstLine="709"/>
        <w:jc w:val="both"/>
        <w:outlineLvl w:val="0"/>
        <w:rPr>
          <w:rFonts w:ascii="Times New Roman" w:hAnsi="Times New Roman"/>
          <w:sz w:val="28"/>
          <w:szCs w:val="28"/>
        </w:rPr>
      </w:pPr>
      <w:r w:rsidRPr="00430582">
        <w:rPr>
          <w:rFonts w:ascii="Times New Roman" w:hAnsi="Times New Roman"/>
          <w:sz w:val="28"/>
          <w:szCs w:val="28"/>
        </w:rPr>
        <w:t>26</w:t>
      </w:r>
      <w:r w:rsidR="00CC47D8" w:rsidRPr="00430582">
        <w:rPr>
          <w:rFonts w:ascii="Times New Roman" w:hAnsi="Times New Roman"/>
          <w:sz w:val="28"/>
          <w:szCs w:val="28"/>
        </w:rPr>
        <w:t>. В случае принятия решения об отказе в установлении кадастровой стоимости объекта недвижимости в размере рыночной стоимости объекта недвижимости председатель комиссии в течени</w:t>
      </w:r>
      <w:proofErr w:type="gramStart"/>
      <w:r w:rsidR="00CC47D8" w:rsidRPr="00430582">
        <w:rPr>
          <w:rFonts w:ascii="Times New Roman" w:hAnsi="Times New Roman"/>
          <w:sz w:val="28"/>
          <w:szCs w:val="28"/>
        </w:rPr>
        <w:t>и</w:t>
      </w:r>
      <w:proofErr w:type="gramEnd"/>
      <w:r w:rsidR="00CC47D8" w:rsidRPr="00430582">
        <w:rPr>
          <w:rFonts w:ascii="Times New Roman" w:hAnsi="Times New Roman"/>
          <w:sz w:val="28"/>
          <w:szCs w:val="28"/>
        </w:rPr>
        <w:t xml:space="preserve"> пяти рабочих дней направляет в саморегулируемую организацию оценщиков</w:t>
      </w:r>
      <w:r w:rsidR="00A034BD" w:rsidRPr="00430582">
        <w:rPr>
          <w:rFonts w:ascii="Times New Roman" w:hAnsi="Times New Roman"/>
          <w:sz w:val="28"/>
          <w:szCs w:val="28"/>
        </w:rPr>
        <w:t>, членом которой является оценщик, составивший соответствующий отчет об определении рыночной стоимости,</w:t>
      </w:r>
      <w:r w:rsidR="00CC47D8" w:rsidRPr="00430582">
        <w:rPr>
          <w:rFonts w:ascii="Times New Roman" w:hAnsi="Times New Roman"/>
          <w:sz w:val="28"/>
          <w:szCs w:val="28"/>
        </w:rPr>
        <w:t xml:space="preserve"> копии </w:t>
      </w:r>
      <w:r w:rsidR="00A034BD" w:rsidRPr="00430582">
        <w:rPr>
          <w:rFonts w:ascii="Times New Roman" w:hAnsi="Times New Roman"/>
          <w:sz w:val="28"/>
          <w:szCs w:val="28"/>
        </w:rPr>
        <w:t xml:space="preserve">соответствующих </w:t>
      </w:r>
      <w:r w:rsidR="00CC47D8" w:rsidRPr="00430582">
        <w:rPr>
          <w:rFonts w:ascii="Times New Roman" w:hAnsi="Times New Roman"/>
          <w:sz w:val="28"/>
          <w:szCs w:val="28"/>
        </w:rPr>
        <w:t>реше</w:t>
      </w:r>
      <w:r w:rsidR="00A034BD" w:rsidRPr="00430582">
        <w:rPr>
          <w:rFonts w:ascii="Times New Roman" w:hAnsi="Times New Roman"/>
          <w:sz w:val="28"/>
          <w:szCs w:val="28"/>
        </w:rPr>
        <w:t>ний</w:t>
      </w:r>
      <w:r w:rsidR="00CC47D8" w:rsidRPr="00430582">
        <w:rPr>
          <w:rFonts w:ascii="Times New Roman" w:hAnsi="Times New Roman"/>
          <w:sz w:val="28"/>
          <w:szCs w:val="28"/>
        </w:rPr>
        <w:t xml:space="preserve"> комиссии и протокола.</w:t>
      </w:r>
    </w:p>
    <w:p w:rsidR="00A10594" w:rsidRPr="00430582" w:rsidRDefault="00A95F97" w:rsidP="002D1CD9">
      <w:pPr>
        <w:pStyle w:val="ConsPlusNormal"/>
        <w:spacing w:line="360" w:lineRule="auto"/>
        <w:ind w:firstLine="709"/>
        <w:jc w:val="both"/>
      </w:pPr>
      <w:r w:rsidRPr="00430582">
        <w:t>27</w:t>
      </w:r>
      <w:r w:rsidR="00A10594" w:rsidRPr="00430582">
        <w:t xml:space="preserve">. </w:t>
      </w:r>
      <w:proofErr w:type="gramStart"/>
      <w:r w:rsidR="00A10594" w:rsidRPr="00430582">
        <w:t>Копия решения о пересмотре кадастровой стоимости объекта недвижимости или о ее определении в размере его рыночной стоимости, принятого по результатам рассмотрения заявления о пересмотре кадастровой стоимости, в течение двух рабочих дней с даты его принятия представляется секретарем комиссии в территориальный орган уполномоченного федерального органа и направляется заявителю, лицу, обладающему правом на объект недвижимости, результаты определения кадастровой стоимости которого оспариваются.</w:t>
      </w:r>
      <w:proofErr w:type="gramEnd"/>
    </w:p>
    <w:p w:rsidR="00A10594" w:rsidRPr="00430582" w:rsidRDefault="00A95F97" w:rsidP="002D1CD9">
      <w:pPr>
        <w:pStyle w:val="ConsPlusNormal"/>
        <w:spacing w:line="360" w:lineRule="auto"/>
        <w:ind w:firstLine="709"/>
        <w:jc w:val="both"/>
      </w:pPr>
      <w:r w:rsidRPr="00430582">
        <w:t>28</w:t>
      </w:r>
      <w:r w:rsidR="00A10594" w:rsidRPr="00430582">
        <w:t>. Документы, принимаемые комиссией, оформляются на бланке уполномоченного федерального органа.</w:t>
      </w:r>
    </w:p>
    <w:p w:rsidR="00A10594" w:rsidRPr="00430582" w:rsidRDefault="00A95F97" w:rsidP="002D1CD9">
      <w:pPr>
        <w:pStyle w:val="ConsPlusNormal"/>
        <w:spacing w:line="360" w:lineRule="auto"/>
        <w:ind w:firstLine="709"/>
        <w:jc w:val="both"/>
      </w:pPr>
      <w:r w:rsidRPr="00430582">
        <w:t>29</w:t>
      </w:r>
      <w:r w:rsidR="00A10594" w:rsidRPr="00430582">
        <w:t xml:space="preserve">. </w:t>
      </w:r>
      <w:proofErr w:type="gramStart"/>
      <w:r w:rsidR="00A10594" w:rsidRPr="00430582">
        <w:t xml:space="preserve">В целях обеспечения открытости работы комиссии уполномоченный федеральный орган размещает на своем официальном сайте в информационно-телекоммуникационной сети </w:t>
      </w:r>
      <w:r w:rsidR="00DD5D8E" w:rsidRPr="00430582">
        <w:t>«</w:t>
      </w:r>
      <w:r w:rsidR="00A10594" w:rsidRPr="00430582">
        <w:t>Интернет</w:t>
      </w:r>
      <w:r w:rsidR="00DD5D8E" w:rsidRPr="00430582">
        <w:t>»</w:t>
      </w:r>
      <w:r w:rsidR="00A10594" w:rsidRPr="00430582">
        <w:t xml:space="preserve"> информацию о работе комиссии, </w:t>
      </w:r>
      <w:r w:rsidR="00DD6887" w:rsidRPr="00430582">
        <w:br/>
      </w:r>
      <w:r w:rsidR="00A10594" w:rsidRPr="00430582">
        <w:t xml:space="preserve">в том числе протоколы заседаний комиссии и принятые решения без указания </w:t>
      </w:r>
      <w:r w:rsidR="00A10594" w:rsidRPr="00430582">
        <w:lastRenderedPageBreak/>
        <w:t xml:space="preserve">персональных данных заявителей, не позднее пяти рабочих дней с даты соответствующего заседания, а также обобщенную информацию </w:t>
      </w:r>
      <w:r w:rsidR="00DD6887" w:rsidRPr="00430582">
        <w:br/>
      </w:r>
      <w:r w:rsidR="00A10594" w:rsidRPr="00430582">
        <w:t xml:space="preserve">о принимаемых решениях, рекомендуемый образец которой приведен </w:t>
      </w:r>
      <w:r w:rsidR="00DD6887" w:rsidRPr="00430582">
        <w:br/>
      </w:r>
      <w:r w:rsidR="00A10594" w:rsidRPr="00430582">
        <w:t xml:space="preserve">в </w:t>
      </w:r>
      <w:hyperlink r:id="rId18" w:history="1">
        <w:r w:rsidR="00A10594" w:rsidRPr="00430582">
          <w:t xml:space="preserve">приложении </w:t>
        </w:r>
      </w:hyperlink>
      <w:r w:rsidR="00CC71B8" w:rsidRPr="00430582">
        <w:t>к</w:t>
      </w:r>
      <w:r w:rsidR="00073DE1" w:rsidRPr="00430582">
        <w:t xml:space="preserve"> настоящему</w:t>
      </w:r>
      <w:proofErr w:type="gramEnd"/>
      <w:r w:rsidR="00073DE1" w:rsidRPr="00430582">
        <w:t xml:space="preserve"> </w:t>
      </w:r>
      <w:r w:rsidR="00A10594" w:rsidRPr="00430582">
        <w:t xml:space="preserve">Порядку, </w:t>
      </w:r>
      <w:proofErr w:type="gramStart"/>
      <w:r w:rsidR="00A10594" w:rsidRPr="00430582">
        <w:t>обновляемую</w:t>
      </w:r>
      <w:proofErr w:type="gramEnd"/>
      <w:r w:rsidR="00A10594" w:rsidRPr="00430582">
        <w:t xml:space="preserve"> не позднее первого числа каждого месяца.</w:t>
      </w:r>
    </w:p>
    <w:p w:rsidR="00A10594" w:rsidRPr="00430582" w:rsidRDefault="00A10594" w:rsidP="00547EE1">
      <w:pPr>
        <w:pStyle w:val="ConsPlusNormal"/>
        <w:spacing w:line="360" w:lineRule="auto"/>
        <w:ind w:firstLine="540"/>
        <w:jc w:val="both"/>
      </w:pPr>
    </w:p>
    <w:p w:rsidR="00534058" w:rsidRDefault="00534058" w:rsidP="00547EE1">
      <w:pPr>
        <w:pStyle w:val="ConsPlusNormal"/>
        <w:spacing w:line="360" w:lineRule="auto"/>
        <w:ind w:firstLine="540"/>
        <w:jc w:val="both"/>
      </w:pPr>
    </w:p>
    <w:p w:rsidR="00430582" w:rsidRPr="00430582" w:rsidRDefault="00430582" w:rsidP="00547EE1">
      <w:pPr>
        <w:pStyle w:val="ConsPlusNormal"/>
        <w:spacing w:line="360" w:lineRule="auto"/>
        <w:ind w:firstLine="540"/>
        <w:jc w:val="both"/>
      </w:pPr>
    </w:p>
    <w:p w:rsidR="00534058" w:rsidRPr="00430582" w:rsidRDefault="00013877">
      <w:pPr>
        <w:spacing w:after="0"/>
        <w:jc w:val="center"/>
        <w:rPr>
          <w:rFonts w:ascii="Times New Roman" w:hAnsi="Times New Roman"/>
        </w:rPr>
      </w:pPr>
      <w:r w:rsidRPr="00430582">
        <w:rPr>
          <w:rFonts w:ascii="Times New Roman" w:hAnsi="Times New Roman"/>
        </w:rPr>
        <w:t>__________</w:t>
      </w:r>
      <w:r w:rsidR="00534058" w:rsidRPr="00430582">
        <w:rPr>
          <w:rFonts w:ascii="Times New Roman" w:hAnsi="Times New Roman"/>
        </w:rPr>
        <w:t>_____</w:t>
      </w:r>
    </w:p>
    <w:p w:rsidR="005775AA" w:rsidRPr="00430582" w:rsidRDefault="005775AA">
      <w:pPr>
        <w:spacing w:after="0"/>
        <w:jc w:val="center"/>
        <w:rPr>
          <w:rFonts w:ascii="Times New Roman" w:hAnsi="Times New Roman"/>
        </w:rPr>
      </w:pPr>
    </w:p>
    <w:p w:rsidR="005775AA" w:rsidRPr="00430582" w:rsidRDefault="005775AA">
      <w:pPr>
        <w:spacing w:after="0"/>
        <w:jc w:val="center"/>
        <w:rPr>
          <w:rFonts w:ascii="Times New Roman" w:hAnsi="Times New Roman"/>
        </w:rPr>
        <w:sectPr w:rsidR="005775AA" w:rsidRPr="00430582" w:rsidSect="00DD1878">
          <w:type w:val="nextColumn"/>
          <w:pgSz w:w="11905" w:h="16838"/>
          <w:pgMar w:top="1134" w:right="567" w:bottom="1134" w:left="1701" w:header="568" w:footer="0" w:gutter="0"/>
          <w:pgNumType w:start="1"/>
          <w:cols w:space="720"/>
          <w:noEndnote/>
          <w:titlePg/>
          <w:docGrid w:linePitch="299"/>
        </w:sectPr>
      </w:pPr>
    </w:p>
    <w:tbl>
      <w:tblPr>
        <w:tblW w:w="0" w:type="auto"/>
        <w:tblInd w:w="5014" w:type="dxa"/>
        <w:tblLook w:val="01E0" w:firstRow="1" w:lastRow="1" w:firstColumn="1" w:lastColumn="1" w:noHBand="0" w:noVBand="0"/>
      </w:tblPr>
      <w:tblGrid>
        <w:gridCol w:w="4428"/>
        <w:gridCol w:w="5143"/>
      </w:tblGrid>
      <w:tr w:rsidR="00540976" w:rsidRPr="00430582" w:rsidTr="00E12EF1">
        <w:trPr>
          <w:trHeight w:val="1247"/>
        </w:trPr>
        <w:tc>
          <w:tcPr>
            <w:tcW w:w="4428" w:type="dxa"/>
            <w:shd w:val="clear" w:color="auto" w:fill="auto"/>
          </w:tcPr>
          <w:p w:rsidR="00540976" w:rsidRPr="00430582" w:rsidRDefault="00540976" w:rsidP="005F1D61">
            <w:pPr>
              <w:spacing w:after="0" w:line="240" w:lineRule="auto"/>
              <w:jc w:val="center"/>
              <w:rPr>
                <w:rFonts w:ascii="Times New Roman" w:hAnsi="Times New Roman"/>
                <w:sz w:val="28"/>
                <w:szCs w:val="28"/>
                <w:lang w:eastAsia="ru-RU"/>
              </w:rPr>
            </w:pPr>
          </w:p>
        </w:tc>
        <w:tc>
          <w:tcPr>
            <w:tcW w:w="5143" w:type="dxa"/>
            <w:shd w:val="clear" w:color="auto" w:fill="auto"/>
          </w:tcPr>
          <w:p w:rsidR="002B3167" w:rsidRPr="00430582" w:rsidRDefault="00540976" w:rsidP="002B3167">
            <w:pPr>
              <w:pStyle w:val="ConsPlusNormal"/>
              <w:jc w:val="center"/>
              <w:outlineLvl w:val="0"/>
              <w:rPr>
                <w:lang w:eastAsia="ru-RU"/>
              </w:rPr>
            </w:pPr>
            <w:r w:rsidRPr="00430582">
              <w:rPr>
                <w:lang w:eastAsia="ru-RU"/>
              </w:rPr>
              <w:t xml:space="preserve">Приложение </w:t>
            </w:r>
          </w:p>
          <w:p w:rsidR="001B2AE4" w:rsidRPr="00430582" w:rsidRDefault="002B3167" w:rsidP="001B2AE4">
            <w:pPr>
              <w:pStyle w:val="ConsPlusNormal"/>
              <w:jc w:val="center"/>
              <w:outlineLvl w:val="0"/>
            </w:pPr>
            <w:r w:rsidRPr="00430582">
              <w:rPr>
                <w:lang w:eastAsia="ru-RU"/>
              </w:rPr>
              <w:t xml:space="preserve">к </w:t>
            </w:r>
            <w:r w:rsidR="00540976" w:rsidRPr="00430582">
              <w:rPr>
                <w:lang w:eastAsia="ru-RU"/>
              </w:rPr>
              <w:t>Порядку</w:t>
            </w:r>
            <w:r w:rsidR="001B2AE4" w:rsidRPr="00430582">
              <w:rPr>
                <w:lang w:eastAsia="ru-RU"/>
              </w:rPr>
              <w:t xml:space="preserve"> </w:t>
            </w:r>
            <w:r w:rsidR="001B2AE4" w:rsidRPr="00430582">
              <w:t>создания и работы комиссии по рассмотрению споров о результатах определения кадастровой стоимости, включая порядок представления кандидатур для включения в состав комиссии, в том числе в целях ротации,</w:t>
            </w:r>
          </w:p>
          <w:p w:rsidR="00540976" w:rsidRPr="00430582" w:rsidRDefault="00540976">
            <w:pPr>
              <w:pStyle w:val="ConsPlusNormal"/>
              <w:jc w:val="center"/>
              <w:outlineLvl w:val="0"/>
              <w:rPr>
                <w:rFonts w:eastAsia="Calibri"/>
                <w:lang w:eastAsia="ru-RU"/>
              </w:rPr>
            </w:pPr>
            <w:r w:rsidRPr="00430582">
              <w:rPr>
                <w:lang w:eastAsia="ru-RU"/>
              </w:rPr>
              <w:t>утвержденному</w:t>
            </w:r>
            <w:r w:rsidRPr="00430582">
              <w:rPr>
                <w:lang w:eastAsia="ru-RU"/>
              </w:rPr>
              <w:br/>
              <w:t>приказом Минэкономразвития России от «____»  ________ 20__ г. №______</w:t>
            </w:r>
          </w:p>
        </w:tc>
      </w:tr>
    </w:tbl>
    <w:p w:rsidR="00780437" w:rsidRPr="00430582" w:rsidRDefault="00780437" w:rsidP="00451EEF">
      <w:pPr>
        <w:spacing w:after="0" w:line="240" w:lineRule="auto"/>
        <w:jc w:val="center"/>
        <w:rPr>
          <w:rFonts w:ascii="Times New Roman" w:eastAsia="Times New Roman" w:hAnsi="Times New Roman"/>
          <w:sz w:val="28"/>
          <w:szCs w:val="28"/>
          <w:lang w:eastAsia="ru-RU"/>
        </w:rPr>
      </w:pPr>
    </w:p>
    <w:p w:rsidR="00451EEF" w:rsidRPr="00430582" w:rsidRDefault="00780437" w:rsidP="00E12EF1">
      <w:pPr>
        <w:spacing w:after="0" w:line="240" w:lineRule="auto"/>
        <w:jc w:val="right"/>
        <w:rPr>
          <w:rFonts w:ascii="Times New Roman" w:eastAsia="Times New Roman" w:hAnsi="Times New Roman"/>
          <w:sz w:val="28"/>
          <w:szCs w:val="28"/>
          <w:lang w:eastAsia="ru-RU"/>
        </w:rPr>
      </w:pPr>
      <w:r w:rsidRPr="00430582">
        <w:rPr>
          <w:rFonts w:ascii="Times New Roman" w:eastAsia="Times New Roman" w:hAnsi="Times New Roman"/>
          <w:sz w:val="28"/>
          <w:szCs w:val="28"/>
          <w:lang w:eastAsia="ru-RU"/>
        </w:rPr>
        <w:t>Р</w:t>
      </w:r>
      <w:r w:rsidR="004E1740" w:rsidRPr="00430582">
        <w:rPr>
          <w:rFonts w:ascii="Times New Roman" w:eastAsia="Times New Roman" w:hAnsi="Times New Roman"/>
          <w:sz w:val="28"/>
          <w:szCs w:val="28"/>
          <w:lang w:eastAsia="ru-RU"/>
        </w:rPr>
        <w:t>екомендуемый образец</w:t>
      </w:r>
    </w:p>
    <w:p w:rsidR="001B2AE4" w:rsidRPr="00430582" w:rsidRDefault="001B2AE4" w:rsidP="00451EEF">
      <w:pPr>
        <w:spacing w:after="0" w:line="240" w:lineRule="auto"/>
        <w:jc w:val="center"/>
        <w:rPr>
          <w:rFonts w:ascii="Times New Roman" w:eastAsiaTheme="minorHAnsi" w:hAnsi="Times New Roman"/>
          <w:sz w:val="28"/>
          <w:szCs w:val="28"/>
        </w:rPr>
      </w:pPr>
    </w:p>
    <w:p w:rsidR="00451EEF" w:rsidRPr="00430582" w:rsidRDefault="004E1740" w:rsidP="00451EEF">
      <w:pPr>
        <w:spacing w:after="0" w:line="240" w:lineRule="auto"/>
        <w:jc w:val="center"/>
        <w:rPr>
          <w:rFonts w:ascii="Times New Roman" w:eastAsia="Times New Roman" w:hAnsi="Times New Roman"/>
          <w:sz w:val="28"/>
          <w:szCs w:val="28"/>
          <w:lang w:eastAsia="ru-RU"/>
        </w:rPr>
      </w:pPr>
      <w:r w:rsidRPr="00430582">
        <w:rPr>
          <w:rFonts w:ascii="Times New Roman" w:eastAsiaTheme="minorHAnsi" w:hAnsi="Times New Roman"/>
          <w:sz w:val="28"/>
          <w:szCs w:val="28"/>
        </w:rPr>
        <w:t>ОБОБЩЕННАЯ ИНФОРМАЦИЯ</w:t>
      </w:r>
      <w:r w:rsidRPr="00430582">
        <w:rPr>
          <w:rFonts w:ascii="Times New Roman" w:eastAsiaTheme="minorHAnsi" w:hAnsi="Times New Roman"/>
          <w:sz w:val="28"/>
          <w:szCs w:val="28"/>
        </w:rPr>
        <w:br/>
      </w:r>
      <w:r w:rsidRPr="00430582">
        <w:rPr>
          <w:rFonts w:ascii="Times New Roman" w:eastAsia="Times New Roman" w:hAnsi="Times New Roman"/>
          <w:sz w:val="28"/>
          <w:szCs w:val="28"/>
          <w:lang w:eastAsia="ru-RU"/>
        </w:rPr>
        <w:t xml:space="preserve">о принимаемых </w:t>
      </w:r>
      <w:proofErr w:type="gramStart"/>
      <w:r w:rsidRPr="00430582">
        <w:rPr>
          <w:rFonts w:ascii="Times New Roman" w:eastAsia="Times New Roman" w:hAnsi="Times New Roman"/>
          <w:sz w:val="28"/>
          <w:szCs w:val="28"/>
          <w:lang w:eastAsia="ru-RU"/>
        </w:rPr>
        <w:t>решениях</w:t>
      </w:r>
      <w:proofErr w:type="gramEnd"/>
    </w:p>
    <w:p w:rsidR="00373E87" w:rsidRPr="00430582" w:rsidRDefault="00373E87" w:rsidP="00451EEF">
      <w:pPr>
        <w:spacing w:after="0" w:line="240" w:lineRule="auto"/>
        <w:jc w:val="center"/>
        <w:rPr>
          <w:rFonts w:ascii="Times New Roman" w:eastAsia="Times New Roman" w:hAnsi="Times New Roman"/>
          <w:sz w:val="28"/>
          <w:szCs w:val="28"/>
          <w:lang w:eastAsia="ru-RU"/>
        </w:rPr>
      </w:pPr>
    </w:p>
    <w:tbl>
      <w:tblPr>
        <w:tblW w:w="4938" w:type="pct"/>
        <w:tblLayout w:type="fixed"/>
        <w:tblCellMar>
          <w:left w:w="70" w:type="dxa"/>
          <w:right w:w="70" w:type="dxa"/>
        </w:tblCellMar>
        <w:tblLook w:val="0000" w:firstRow="0" w:lastRow="0" w:firstColumn="0" w:lastColumn="0" w:noHBand="0" w:noVBand="0"/>
      </w:tblPr>
      <w:tblGrid>
        <w:gridCol w:w="504"/>
        <w:gridCol w:w="1273"/>
        <w:gridCol w:w="1462"/>
        <w:gridCol w:w="1511"/>
        <w:gridCol w:w="1136"/>
        <w:gridCol w:w="1273"/>
        <w:gridCol w:w="1415"/>
        <w:gridCol w:w="1273"/>
        <w:gridCol w:w="1273"/>
        <w:gridCol w:w="1700"/>
        <w:gridCol w:w="1708"/>
      </w:tblGrid>
      <w:tr w:rsidR="00780437" w:rsidRPr="00430582" w:rsidTr="00177B59">
        <w:trPr>
          <w:cantSplit/>
          <w:trHeight w:val="1155"/>
        </w:trPr>
        <w:tc>
          <w:tcPr>
            <w:tcW w:w="173" w:type="pct"/>
            <w:vMerge w:val="restart"/>
            <w:tcBorders>
              <w:top w:val="single" w:sz="6" w:space="0" w:color="auto"/>
              <w:left w:val="single" w:sz="6" w:space="0" w:color="auto"/>
              <w:right w:val="single" w:sz="6" w:space="0" w:color="auto"/>
            </w:tcBorders>
          </w:tcPr>
          <w:p w:rsidR="00C33A22" w:rsidRPr="00430582" w:rsidRDefault="00C33A22" w:rsidP="0042003F">
            <w:pPr>
              <w:pStyle w:val="ConsPlusCell"/>
              <w:widowControl/>
              <w:rPr>
                <w:rFonts w:ascii="Times New Roman" w:hAnsi="Times New Roman" w:cs="Times New Roman"/>
                <w:sz w:val="24"/>
                <w:szCs w:val="24"/>
              </w:rPr>
            </w:pPr>
            <w:r w:rsidRPr="00430582">
              <w:rPr>
                <w:rFonts w:ascii="Times New Roman" w:hAnsi="Times New Roman" w:cs="Times New Roman"/>
                <w:sz w:val="24"/>
                <w:szCs w:val="24"/>
              </w:rPr>
              <w:t xml:space="preserve">№ </w:t>
            </w:r>
            <w:r w:rsidRPr="00430582">
              <w:rPr>
                <w:rFonts w:ascii="Times New Roman" w:hAnsi="Times New Roman" w:cs="Times New Roman"/>
                <w:sz w:val="24"/>
                <w:szCs w:val="24"/>
              </w:rPr>
              <w:br/>
            </w:r>
            <w:proofErr w:type="gramStart"/>
            <w:r w:rsidRPr="00430582">
              <w:rPr>
                <w:rFonts w:ascii="Times New Roman" w:hAnsi="Times New Roman" w:cs="Times New Roman"/>
                <w:sz w:val="24"/>
                <w:szCs w:val="24"/>
              </w:rPr>
              <w:t>п</w:t>
            </w:r>
            <w:proofErr w:type="gramEnd"/>
            <w:r w:rsidRPr="00430582">
              <w:rPr>
                <w:rFonts w:ascii="Times New Roman" w:hAnsi="Times New Roman" w:cs="Times New Roman"/>
                <w:sz w:val="24"/>
                <w:szCs w:val="24"/>
              </w:rPr>
              <w:t>/п</w:t>
            </w:r>
          </w:p>
        </w:tc>
        <w:tc>
          <w:tcPr>
            <w:tcW w:w="1852" w:type="pct"/>
            <w:gridSpan w:val="4"/>
            <w:tcBorders>
              <w:top w:val="single" w:sz="6" w:space="0" w:color="auto"/>
              <w:left w:val="single" w:sz="6" w:space="0" w:color="auto"/>
              <w:bottom w:val="single" w:sz="4" w:space="0" w:color="auto"/>
              <w:right w:val="single" w:sz="6" w:space="0" w:color="auto"/>
            </w:tcBorders>
          </w:tcPr>
          <w:p w:rsidR="00C33A22" w:rsidRPr="00430582" w:rsidRDefault="00C33A22" w:rsidP="0042003F">
            <w:pPr>
              <w:rPr>
                <w:rFonts w:ascii="Times New Roman" w:hAnsi="Times New Roman"/>
                <w:sz w:val="24"/>
                <w:szCs w:val="24"/>
              </w:rPr>
            </w:pPr>
          </w:p>
          <w:p w:rsidR="00C33A22" w:rsidRPr="00430582" w:rsidRDefault="00C33A22" w:rsidP="0042003F">
            <w:pPr>
              <w:pStyle w:val="ConsPlusCell"/>
              <w:widowControl/>
              <w:jc w:val="center"/>
              <w:rPr>
                <w:rFonts w:ascii="Times New Roman" w:hAnsi="Times New Roman" w:cs="Times New Roman"/>
                <w:sz w:val="24"/>
                <w:szCs w:val="24"/>
              </w:rPr>
            </w:pPr>
            <w:r w:rsidRPr="00430582">
              <w:rPr>
                <w:rFonts w:ascii="Times New Roman" w:hAnsi="Times New Roman" w:cs="Times New Roman"/>
                <w:sz w:val="24"/>
                <w:szCs w:val="24"/>
              </w:rPr>
              <w:t>Сведения об объекте недвижимости</w:t>
            </w:r>
          </w:p>
        </w:tc>
        <w:tc>
          <w:tcPr>
            <w:tcW w:w="438" w:type="pct"/>
            <w:tcBorders>
              <w:top w:val="single" w:sz="6" w:space="0" w:color="auto"/>
              <w:left w:val="single" w:sz="6" w:space="0" w:color="auto"/>
              <w:right w:val="single" w:sz="4" w:space="0" w:color="auto"/>
            </w:tcBorders>
          </w:tcPr>
          <w:p w:rsidR="00C33A22" w:rsidRPr="00430582" w:rsidRDefault="00C33A22" w:rsidP="00C84795">
            <w:pPr>
              <w:pStyle w:val="ConsPlusCell"/>
              <w:widowControl/>
              <w:jc w:val="center"/>
              <w:rPr>
                <w:rFonts w:ascii="Times New Roman" w:hAnsi="Times New Roman" w:cs="Times New Roman"/>
                <w:sz w:val="24"/>
                <w:szCs w:val="24"/>
              </w:rPr>
            </w:pPr>
            <w:r w:rsidRPr="00430582">
              <w:rPr>
                <w:rFonts w:ascii="Times New Roman" w:hAnsi="Times New Roman" w:cs="Times New Roman"/>
                <w:sz w:val="24"/>
                <w:szCs w:val="24"/>
              </w:rPr>
              <w:t>Сведения о заявителе</w:t>
            </w:r>
            <w:r w:rsidRPr="00430582">
              <w:rPr>
                <w:rFonts w:ascii="Times New Roman" w:eastAsia="Calibri" w:hAnsi="Times New Roman" w:cs="Times New Roman"/>
                <w:sz w:val="24"/>
                <w:szCs w:val="24"/>
                <w:vertAlign w:val="superscript"/>
                <w:lang w:eastAsia="en-US"/>
              </w:rPr>
              <w:t>3</w:t>
            </w:r>
          </w:p>
        </w:tc>
        <w:tc>
          <w:tcPr>
            <w:tcW w:w="487" w:type="pct"/>
            <w:tcBorders>
              <w:top w:val="single" w:sz="6" w:space="0" w:color="auto"/>
              <w:left w:val="single" w:sz="4" w:space="0" w:color="auto"/>
              <w:right w:val="single" w:sz="6" w:space="0" w:color="auto"/>
            </w:tcBorders>
          </w:tcPr>
          <w:p w:rsidR="00C33A22" w:rsidRPr="00430582" w:rsidRDefault="00C33A22" w:rsidP="00373E87">
            <w:pPr>
              <w:pStyle w:val="ConsPlusCell"/>
              <w:widowControl/>
              <w:ind w:right="72"/>
              <w:jc w:val="center"/>
              <w:rPr>
                <w:rFonts w:ascii="Times New Roman" w:hAnsi="Times New Roman" w:cs="Times New Roman"/>
                <w:sz w:val="24"/>
                <w:szCs w:val="24"/>
              </w:rPr>
            </w:pPr>
            <w:r w:rsidRPr="00430582">
              <w:rPr>
                <w:rFonts w:ascii="Times New Roman" w:hAnsi="Times New Roman" w:cs="Times New Roman"/>
                <w:sz w:val="24"/>
                <w:szCs w:val="24"/>
              </w:rPr>
              <w:t>Реквизиты протокола</w:t>
            </w:r>
            <w:r w:rsidRPr="00430582">
              <w:rPr>
                <w:rFonts w:ascii="Times New Roman" w:hAnsi="Times New Roman" w:cs="Times New Roman"/>
                <w:sz w:val="24"/>
                <w:szCs w:val="24"/>
              </w:rPr>
              <w:br/>
              <w:t>заседания комиссии</w:t>
            </w:r>
          </w:p>
        </w:tc>
        <w:tc>
          <w:tcPr>
            <w:tcW w:w="438" w:type="pct"/>
            <w:tcBorders>
              <w:top w:val="single" w:sz="6" w:space="0" w:color="auto"/>
              <w:left w:val="single" w:sz="6" w:space="0" w:color="auto"/>
              <w:right w:val="single" w:sz="6" w:space="0" w:color="auto"/>
            </w:tcBorders>
          </w:tcPr>
          <w:p w:rsidR="00C33A22" w:rsidRPr="00430582" w:rsidRDefault="00C33A22" w:rsidP="00C84795">
            <w:pPr>
              <w:pStyle w:val="ConsPlusCell"/>
              <w:widowControl/>
              <w:jc w:val="center"/>
              <w:rPr>
                <w:rFonts w:ascii="Times New Roman" w:hAnsi="Times New Roman" w:cs="Times New Roman"/>
                <w:sz w:val="24"/>
                <w:szCs w:val="24"/>
              </w:rPr>
            </w:pPr>
            <w:r w:rsidRPr="00430582">
              <w:rPr>
                <w:rFonts w:ascii="Times New Roman" w:hAnsi="Times New Roman" w:cs="Times New Roman"/>
                <w:sz w:val="24"/>
                <w:szCs w:val="24"/>
              </w:rPr>
              <w:t>Принятое решение</w:t>
            </w:r>
          </w:p>
        </w:tc>
        <w:tc>
          <w:tcPr>
            <w:tcW w:w="438" w:type="pct"/>
            <w:tcBorders>
              <w:top w:val="single" w:sz="6" w:space="0" w:color="auto"/>
              <w:left w:val="single" w:sz="6" w:space="0" w:color="auto"/>
              <w:right w:val="single" w:sz="6" w:space="0" w:color="auto"/>
            </w:tcBorders>
          </w:tcPr>
          <w:p w:rsidR="00C33A22" w:rsidRPr="00430582" w:rsidRDefault="00C33A22" w:rsidP="00C84795">
            <w:pPr>
              <w:pStyle w:val="ConsPlusCell"/>
              <w:widowControl/>
              <w:jc w:val="center"/>
              <w:rPr>
                <w:rFonts w:ascii="Times New Roman" w:hAnsi="Times New Roman" w:cs="Times New Roman"/>
                <w:sz w:val="24"/>
                <w:szCs w:val="24"/>
              </w:rPr>
            </w:pPr>
            <w:r w:rsidRPr="00430582">
              <w:rPr>
                <w:rFonts w:ascii="Times New Roman" w:hAnsi="Times New Roman" w:cs="Times New Roman"/>
                <w:sz w:val="24"/>
                <w:szCs w:val="24"/>
              </w:rPr>
              <w:t>Основание принятия решения</w:t>
            </w:r>
            <w:proofErr w:type="gramStart"/>
            <w:r w:rsidRPr="00430582">
              <w:rPr>
                <w:rFonts w:ascii="Times New Roman" w:eastAsia="Calibri" w:hAnsi="Times New Roman" w:cs="Times New Roman"/>
                <w:sz w:val="24"/>
                <w:szCs w:val="24"/>
                <w:vertAlign w:val="superscript"/>
                <w:lang w:eastAsia="en-US"/>
              </w:rPr>
              <w:t>4</w:t>
            </w:r>
            <w:proofErr w:type="gramEnd"/>
          </w:p>
        </w:tc>
        <w:tc>
          <w:tcPr>
            <w:tcW w:w="585" w:type="pct"/>
            <w:tcBorders>
              <w:top w:val="single" w:sz="6" w:space="0" w:color="auto"/>
              <w:left w:val="single" w:sz="6" w:space="0" w:color="auto"/>
              <w:right w:val="single" w:sz="6" w:space="0" w:color="auto"/>
            </w:tcBorders>
          </w:tcPr>
          <w:p w:rsidR="00C33A22" w:rsidRPr="00430582" w:rsidRDefault="00C33A22">
            <w:pPr>
              <w:pStyle w:val="ConsPlusCell"/>
              <w:widowControl/>
              <w:jc w:val="center"/>
              <w:rPr>
                <w:rFonts w:ascii="Times New Roman" w:hAnsi="Times New Roman" w:cs="Times New Roman"/>
                <w:sz w:val="24"/>
                <w:szCs w:val="24"/>
              </w:rPr>
            </w:pPr>
            <w:r w:rsidRPr="00430582">
              <w:rPr>
                <w:rFonts w:ascii="Times New Roman" w:hAnsi="Times New Roman" w:cs="Times New Roman"/>
                <w:sz w:val="24"/>
                <w:szCs w:val="24"/>
              </w:rPr>
              <w:t xml:space="preserve">Кадастровая стоимость  </w:t>
            </w:r>
            <w:r w:rsidRPr="00430582">
              <w:rPr>
                <w:rFonts w:ascii="Times New Roman" w:hAnsi="Times New Roman" w:cs="Times New Roman"/>
                <w:sz w:val="24"/>
                <w:szCs w:val="24"/>
              </w:rPr>
              <w:br/>
              <w:t xml:space="preserve">объекта   </w:t>
            </w:r>
            <w:proofErr w:type="spellStart"/>
            <w:proofErr w:type="gramStart"/>
            <w:r w:rsidRPr="00430582">
              <w:rPr>
                <w:rFonts w:ascii="Times New Roman" w:hAnsi="Times New Roman" w:cs="Times New Roman"/>
                <w:sz w:val="24"/>
                <w:szCs w:val="24"/>
              </w:rPr>
              <w:t>недвижимос</w:t>
            </w:r>
            <w:r w:rsidR="00C76905" w:rsidRPr="00430582">
              <w:rPr>
                <w:rFonts w:ascii="Times New Roman" w:hAnsi="Times New Roman" w:cs="Times New Roman"/>
                <w:sz w:val="24"/>
                <w:szCs w:val="24"/>
              </w:rPr>
              <w:t>-</w:t>
            </w:r>
            <w:r w:rsidRPr="00430582">
              <w:rPr>
                <w:rFonts w:ascii="Times New Roman" w:hAnsi="Times New Roman" w:cs="Times New Roman"/>
                <w:sz w:val="24"/>
                <w:szCs w:val="24"/>
              </w:rPr>
              <w:t>ти</w:t>
            </w:r>
            <w:proofErr w:type="spellEnd"/>
            <w:proofErr w:type="gramEnd"/>
            <w:r w:rsidR="00C76905" w:rsidRPr="00430582">
              <w:rPr>
                <w:rFonts w:ascii="Times New Roman" w:hAnsi="Times New Roman" w:cs="Times New Roman"/>
                <w:sz w:val="24"/>
                <w:szCs w:val="24"/>
              </w:rPr>
              <w:t xml:space="preserve"> </w:t>
            </w:r>
            <w:r w:rsidRPr="00430582">
              <w:rPr>
                <w:rFonts w:ascii="Times New Roman" w:hAnsi="Times New Roman" w:cs="Times New Roman"/>
                <w:sz w:val="24"/>
                <w:szCs w:val="24"/>
              </w:rPr>
              <w:t>до рассмотрения спора</w:t>
            </w:r>
          </w:p>
        </w:tc>
        <w:tc>
          <w:tcPr>
            <w:tcW w:w="588" w:type="pct"/>
            <w:vMerge w:val="restart"/>
            <w:tcBorders>
              <w:top w:val="single" w:sz="6" w:space="0" w:color="auto"/>
              <w:left w:val="single" w:sz="6" w:space="0" w:color="auto"/>
              <w:right w:val="single" w:sz="4" w:space="0" w:color="auto"/>
            </w:tcBorders>
          </w:tcPr>
          <w:p w:rsidR="00C33A22" w:rsidRPr="00430582" w:rsidRDefault="00C33A22" w:rsidP="00810918">
            <w:pPr>
              <w:pStyle w:val="ConsPlusCell"/>
              <w:widowControl/>
              <w:ind w:left="-62" w:right="-71" w:hanging="8"/>
              <w:jc w:val="center"/>
              <w:rPr>
                <w:rFonts w:ascii="Times New Roman" w:hAnsi="Times New Roman" w:cs="Times New Roman"/>
                <w:sz w:val="24"/>
                <w:szCs w:val="24"/>
              </w:rPr>
            </w:pPr>
            <w:r w:rsidRPr="00430582">
              <w:rPr>
                <w:rFonts w:ascii="Times New Roman" w:hAnsi="Times New Roman" w:cs="Times New Roman"/>
                <w:sz w:val="24"/>
                <w:szCs w:val="24"/>
              </w:rPr>
              <w:t xml:space="preserve">Кадастровая  стоимость  </w:t>
            </w:r>
            <w:r w:rsidRPr="00430582">
              <w:rPr>
                <w:rFonts w:ascii="Times New Roman" w:hAnsi="Times New Roman" w:cs="Times New Roman"/>
                <w:sz w:val="24"/>
                <w:szCs w:val="24"/>
              </w:rPr>
              <w:br/>
              <w:t>объекта   недвижимости</w:t>
            </w:r>
            <w:r w:rsidRPr="00430582">
              <w:rPr>
                <w:rFonts w:ascii="Times New Roman" w:hAnsi="Times New Roman" w:cs="Times New Roman"/>
                <w:sz w:val="24"/>
                <w:szCs w:val="24"/>
              </w:rPr>
              <w:br/>
              <w:t>после    рассмотрения</w:t>
            </w:r>
            <w:r w:rsidRPr="00430582">
              <w:rPr>
                <w:rFonts w:ascii="Times New Roman" w:hAnsi="Times New Roman" w:cs="Times New Roman"/>
                <w:sz w:val="24"/>
                <w:szCs w:val="24"/>
              </w:rPr>
              <w:br/>
              <w:t>спора</w:t>
            </w:r>
          </w:p>
        </w:tc>
      </w:tr>
      <w:tr w:rsidR="00810918" w:rsidRPr="00430582" w:rsidTr="00430582">
        <w:trPr>
          <w:cantSplit/>
          <w:trHeight w:val="2192"/>
        </w:trPr>
        <w:tc>
          <w:tcPr>
            <w:tcW w:w="173" w:type="pct"/>
            <w:vMerge/>
            <w:tcBorders>
              <w:left w:val="single" w:sz="6" w:space="0" w:color="auto"/>
              <w:bottom w:val="single" w:sz="4" w:space="0" w:color="auto"/>
              <w:right w:val="single" w:sz="6" w:space="0" w:color="auto"/>
            </w:tcBorders>
          </w:tcPr>
          <w:p w:rsidR="00C33A22" w:rsidRPr="00430582" w:rsidRDefault="00C33A22" w:rsidP="0042003F">
            <w:pPr>
              <w:pStyle w:val="ConsPlusCell"/>
              <w:widowControl/>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4" w:space="0" w:color="auto"/>
            </w:tcBorders>
          </w:tcPr>
          <w:p w:rsidR="00C33A22" w:rsidRPr="00430582" w:rsidRDefault="00C33A22">
            <w:pPr>
              <w:pStyle w:val="ConsPlusCell"/>
              <w:jc w:val="center"/>
              <w:rPr>
                <w:rFonts w:ascii="Times New Roman" w:hAnsi="Times New Roman" w:cs="Times New Roman"/>
                <w:sz w:val="24"/>
                <w:szCs w:val="24"/>
              </w:rPr>
            </w:pPr>
            <w:proofErr w:type="spellStart"/>
            <w:proofErr w:type="gramStart"/>
            <w:r w:rsidRPr="00430582">
              <w:rPr>
                <w:rFonts w:ascii="Times New Roman" w:hAnsi="Times New Roman" w:cs="Times New Roman"/>
                <w:sz w:val="24"/>
                <w:szCs w:val="24"/>
              </w:rPr>
              <w:t>Кадастро</w:t>
            </w:r>
            <w:proofErr w:type="spellEnd"/>
            <w:r w:rsidR="00C76905" w:rsidRPr="00430582">
              <w:rPr>
                <w:rFonts w:ascii="Times New Roman" w:hAnsi="Times New Roman" w:cs="Times New Roman"/>
                <w:sz w:val="24"/>
                <w:szCs w:val="24"/>
              </w:rPr>
              <w:t>-</w:t>
            </w:r>
            <w:r w:rsidRPr="00430582">
              <w:rPr>
                <w:rFonts w:ascii="Times New Roman" w:hAnsi="Times New Roman" w:cs="Times New Roman"/>
                <w:sz w:val="24"/>
                <w:szCs w:val="24"/>
              </w:rPr>
              <w:t>вый</w:t>
            </w:r>
            <w:proofErr w:type="gramEnd"/>
            <w:r w:rsidRPr="00430582">
              <w:rPr>
                <w:rFonts w:ascii="Times New Roman" w:hAnsi="Times New Roman" w:cs="Times New Roman"/>
                <w:sz w:val="24"/>
                <w:szCs w:val="24"/>
              </w:rPr>
              <w:t xml:space="preserve"> номер объекта </w:t>
            </w:r>
            <w:r w:rsidRPr="00430582">
              <w:rPr>
                <w:rFonts w:ascii="Times New Roman" w:hAnsi="Times New Roman" w:cs="Times New Roman"/>
                <w:sz w:val="24"/>
                <w:szCs w:val="24"/>
              </w:rPr>
              <w:br/>
            </w:r>
            <w:proofErr w:type="spellStart"/>
            <w:r w:rsidRPr="00430582">
              <w:rPr>
                <w:rFonts w:ascii="Times New Roman" w:hAnsi="Times New Roman" w:cs="Times New Roman"/>
                <w:sz w:val="24"/>
                <w:szCs w:val="24"/>
              </w:rPr>
              <w:t>недвижи</w:t>
            </w:r>
            <w:proofErr w:type="spellEnd"/>
            <w:r w:rsidR="00780437" w:rsidRPr="00430582">
              <w:rPr>
                <w:rFonts w:ascii="Times New Roman" w:hAnsi="Times New Roman" w:cs="Times New Roman"/>
                <w:sz w:val="24"/>
                <w:szCs w:val="24"/>
              </w:rPr>
              <w:t>-</w:t>
            </w:r>
            <w:r w:rsidRPr="00430582">
              <w:rPr>
                <w:rFonts w:ascii="Times New Roman" w:hAnsi="Times New Roman" w:cs="Times New Roman"/>
                <w:sz w:val="24"/>
                <w:szCs w:val="24"/>
              </w:rPr>
              <w:t>мости</w:t>
            </w:r>
          </w:p>
        </w:tc>
        <w:tc>
          <w:tcPr>
            <w:tcW w:w="503" w:type="pct"/>
            <w:tcBorders>
              <w:top w:val="single" w:sz="4" w:space="0" w:color="auto"/>
              <w:left w:val="single" w:sz="4" w:space="0" w:color="auto"/>
              <w:bottom w:val="single" w:sz="4" w:space="0" w:color="auto"/>
              <w:right w:val="single" w:sz="4" w:space="0" w:color="auto"/>
            </w:tcBorders>
          </w:tcPr>
          <w:p w:rsidR="00C33A22" w:rsidRPr="00430582" w:rsidRDefault="00C33A22" w:rsidP="00C84795">
            <w:pPr>
              <w:jc w:val="center"/>
              <w:rPr>
                <w:rFonts w:ascii="Times New Roman" w:hAnsi="Times New Roman"/>
                <w:sz w:val="24"/>
                <w:szCs w:val="24"/>
              </w:rPr>
            </w:pPr>
            <w:r w:rsidRPr="00430582">
              <w:rPr>
                <w:rFonts w:ascii="Times New Roman" w:hAnsi="Times New Roman"/>
                <w:sz w:val="24"/>
                <w:szCs w:val="24"/>
              </w:rPr>
              <w:t xml:space="preserve">Вид объекта </w:t>
            </w:r>
            <w:proofErr w:type="gramStart"/>
            <w:r w:rsidRPr="00430582">
              <w:rPr>
                <w:rFonts w:ascii="Times New Roman" w:hAnsi="Times New Roman"/>
                <w:sz w:val="24"/>
                <w:szCs w:val="24"/>
              </w:rPr>
              <w:t>недвижимо</w:t>
            </w:r>
            <w:r w:rsidR="00780437" w:rsidRPr="00430582">
              <w:rPr>
                <w:rFonts w:ascii="Times New Roman" w:hAnsi="Times New Roman"/>
                <w:sz w:val="24"/>
                <w:szCs w:val="24"/>
              </w:rPr>
              <w:t>-</w:t>
            </w:r>
            <w:proofErr w:type="spellStart"/>
            <w:r w:rsidRPr="00430582">
              <w:rPr>
                <w:rFonts w:ascii="Times New Roman" w:hAnsi="Times New Roman"/>
                <w:sz w:val="24"/>
                <w:szCs w:val="24"/>
              </w:rPr>
              <w:t>сти</w:t>
            </w:r>
            <w:proofErr w:type="spellEnd"/>
            <w:proofErr w:type="gramEnd"/>
          </w:p>
          <w:p w:rsidR="00C33A22" w:rsidRPr="00430582" w:rsidRDefault="00C33A22" w:rsidP="00C84795">
            <w:pPr>
              <w:jc w:val="center"/>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C33A22" w:rsidRPr="00430582" w:rsidRDefault="00C33A22" w:rsidP="00C84795">
            <w:pPr>
              <w:pStyle w:val="ConsPlusCell"/>
              <w:jc w:val="center"/>
              <w:rPr>
                <w:rFonts w:ascii="Times New Roman" w:hAnsi="Times New Roman" w:cs="Times New Roman"/>
                <w:sz w:val="24"/>
                <w:szCs w:val="24"/>
              </w:rPr>
            </w:pPr>
            <w:r w:rsidRPr="00430582">
              <w:rPr>
                <w:rFonts w:ascii="Times New Roman" w:hAnsi="Times New Roman" w:cs="Times New Roman"/>
                <w:sz w:val="24"/>
                <w:szCs w:val="24"/>
              </w:rPr>
              <w:t xml:space="preserve">Категория земель, к которой отнесен земельный участок, </w:t>
            </w:r>
            <w:proofErr w:type="gramStart"/>
            <w:r w:rsidRPr="00430582">
              <w:rPr>
                <w:rFonts w:ascii="Times New Roman" w:hAnsi="Times New Roman" w:cs="Times New Roman"/>
                <w:sz w:val="24"/>
                <w:szCs w:val="24"/>
              </w:rPr>
              <w:t>разрешенное</w:t>
            </w:r>
            <w:proofErr w:type="gramEnd"/>
            <w:r w:rsidRPr="00430582">
              <w:rPr>
                <w:rFonts w:ascii="Times New Roman" w:hAnsi="Times New Roman" w:cs="Times New Roman"/>
                <w:sz w:val="24"/>
                <w:szCs w:val="24"/>
              </w:rPr>
              <w:t xml:space="preserve"> </w:t>
            </w:r>
            <w:proofErr w:type="spellStart"/>
            <w:r w:rsidR="00780437" w:rsidRPr="00430582">
              <w:rPr>
                <w:rFonts w:ascii="Times New Roman" w:hAnsi="Times New Roman" w:cs="Times New Roman"/>
                <w:sz w:val="24"/>
                <w:szCs w:val="24"/>
              </w:rPr>
              <w:t>использо-вание</w:t>
            </w:r>
            <w:proofErr w:type="spellEnd"/>
            <w:r w:rsidRPr="00430582">
              <w:rPr>
                <w:rStyle w:val="ad"/>
                <w:rFonts w:ascii="Times New Roman" w:hAnsi="Times New Roman" w:cs="Times New Roman"/>
                <w:sz w:val="24"/>
                <w:szCs w:val="24"/>
              </w:rPr>
              <w:footnoteReference w:id="2"/>
            </w:r>
          </w:p>
        </w:tc>
        <w:tc>
          <w:tcPr>
            <w:tcW w:w="391" w:type="pct"/>
            <w:tcBorders>
              <w:top w:val="single" w:sz="4" w:space="0" w:color="auto"/>
              <w:left w:val="single" w:sz="4" w:space="0" w:color="auto"/>
              <w:bottom w:val="single" w:sz="4" w:space="0" w:color="auto"/>
              <w:right w:val="single" w:sz="6" w:space="0" w:color="auto"/>
            </w:tcBorders>
          </w:tcPr>
          <w:p w:rsidR="00C33A22" w:rsidRPr="00430582" w:rsidRDefault="00C33A22" w:rsidP="00C84795">
            <w:pPr>
              <w:pStyle w:val="ConsPlusCell"/>
              <w:jc w:val="center"/>
              <w:rPr>
                <w:rFonts w:ascii="Times New Roman" w:hAnsi="Times New Roman" w:cs="Times New Roman"/>
                <w:sz w:val="24"/>
                <w:szCs w:val="24"/>
              </w:rPr>
            </w:pPr>
            <w:proofErr w:type="spellStart"/>
            <w:proofErr w:type="gramStart"/>
            <w:r w:rsidRPr="00430582">
              <w:rPr>
                <w:rFonts w:ascii="Times New Roman" w:hAnsi="Times New Roman" w:cs="Times New Roman"/>
                <w:sz w:val="24"/>
                <w:szCs w:val="24"/>
              </w:rPr>
              <w:t>Назначе</w:t>
            </w:r>
            <w:r w:rsidR="00780437" w:rsidRPr="00430582">
              <w:rPr>
                <w:rFonts w:ascii="Times New Roman" w:hAnsi="Times New Roman" w:cs="Times New Roman"/>
                <w:sz w:val="24"/>
                <w:szCs w:val="24"/>
              </w:rPr>
              <w:t>-</w:t>
            </w:r>
            <w:r w:rsidRPr="00430582">
              <w:rPr>
                <w:rFonts w:ascii="Times New Roman" w:hAnsi="Times New Roman" w:cs="Times New Roman"/>
                <w:sz w:val="24"/>
                <w:szCs w:val="24"/>
              </w:rPr>
              <w:t>ние</w:t>
            </w:r>
            <w:proofErr w:type="spellEnd"/>
            <w:proofErr w:type="gramEnd"/>
            <w:r w:rsidRPr="00430582">
              <w:rPr>
                <w:rFonts w:ascii="Times New Roman" w:hAnsi="Times New Roman" w:cs="Times New Roman"/>
                <w:sz w:val="24"/>
                <w:szCs w:val="24"/>
              </w:rPr>
              <w:t xml:space="preserve"> объекта </w:t>
            </w:r>
            <w:proofErr w:type="spellStart"/>
            <w:r w:rsidRPr="00430582">
              <w:rPr>
                <w:rFonts w:ascii="Times New Roman" w:hAnsi="Times New Roman" w:cs="Times New Roman"/>
                <w:sz w:val="24"/>
                <w:szCs w:val="24"/>
              </w:rPr>
              <w:t>недвижи</w:t>
            </w:r>
            <w:proofErr w:type="spellEnd"/>
            <w:r w:rsidR="00C76905" w:rsidRPr="00430582">
              <w:rPr>
                <w:rFonts w:ascii="Times New Roman" w:hAnsi="Times New Roman" w:cs="Times New Roman"/>
                <w:sz w:val="24"/>
                <w:szCs w:val="24"/>
              </w:rPr>
              <w:t>-</w:t>
            </w:r>
            <w:r w:rsidRPr="00430582">
              <w:rPr>
                <w:rFonts w:ascii="Times New Roman" w:hAnsi="Times New Roman" w:cs="Times New Roman"/>
                <w:sz w:val="24"/>
                <w:szCs w:val="24"/>
              </w:rPr>
              <w:t>мости</w:t>
            </w:r>
            <w:r w:rsidRPr="00430582">
              <w:rPr>
                <w:rStyle w:val="ad"/>
                <w:rFonts w:ascii="Times New Roman" w:hAnsi="Times New Roman" w:cs="Times New Roman"/>
                <w:sz w:val="24"/>
                <w:szCs w:val="24"/>
              </w:rPr>
              <w:footnoteReference w:id="3"/>
            </w:r>
          </w:p>
        </w:tc>
        <w:tc>
          <w:tcPr>
            <w:tcW w:w="438" w:type="pct"/>
            <w:tcBorders>
              <w:left w:val="single" w:sz="6" w:space="0" w:color="auto"/>
              <w:bottom w:val="single" w:sz="4" w:space="0" w:color="auto"/>
              <w:right w:val="single" w:sz="4" w:space="0" w:color="auto"/>
            </w:tcBorders>
          </w:tcPr>
          <w:p w:rsidR="00C33A22" w:rsidRPr="00430582" w:rsidRDefault="00C33A22" w:rsidP="0042003F">
            <w:pPr>
              <w:pStyle w:val="ConsPlusCell"/>
              <w:widowControl/>
              <w:rPr>
                <w:rFonts w:ascii="Times New Roman" w:hAnsi="Times New Roman" w:cs="Times New Roman"/>
                <w:sz w:val="24"/>
                <w:szCs w:val="24"/>
              </w:rPr>
            </w:pPr>
          </w:p>
        </w:tc>
        <w:tc>
          <w:tcPr>
            <w:tcW w:w="487" w:type="pct"/>
            <w:tcBorders>
              <w:left w:val="single" w:sz="4" w:space="0" w:color="auto"/>
              <w:bottom w:val="single" w:sz="4" w:space="0" w:color="auto"/>
              <w:right w:val="single" w:sz="6" w:space="0" w:color="auto"/>
            </w:tcBorders>
          </w:tcPr>
          <w:p w:rsidR="00C33A22" w:rsidRPr="00430582" w:rsidRDefault="00C33A22" w:rsidP="0042003F">
            <w:pPr>
              <w:pStyle w:val="ConsPlusCell"/>
              <w:widowControl/>
              <w:rPr>
                <w:rFonts w:ascii="Times New Roman" w:hAnsi="Times New Roman" w:cs="Times New Roman"/>
                <w:sz w:val="24"/>
                <w:szCs w:val="24"/>
              </w:rPr>
            </w:pPr>
          </w:p>
        </w:tc>
        <w:tc>
          <w:tcPr>
            <w:tcW w:w="438" w:type="pct"/>
            <w:tcBorders>
              <w:left w:val="single" w:sz="6" w:space="0" w:color="auto"/>
              <w:bottom w:val="single" w:sz="4" w:space="0" w:color="auto"/>
              <w:right w:val="single" w:sz="6" w:space="0" w:color="auto"/>
            </w:tcBorders>
          </w:tcPr>
          <w:p w:rsidR="00C33A22" w:rsidRPr="00430582" w:rsidRDefault="00C33A22" w:rsidP="0042003F">
            <w:pPr>
              <w:pStyle w:val="ConsPlusCell"/>
              <w:widowControl/>
              <w:rPr>
                <w:rFonts w:ascii="Times New Roman" w:hAnsi="Times New Roman" w:cs="Times New Roman"/>
                <w:sz w:val="24"/>
                <w:szCs w:val="24"/>
              </w:rPr>
            </w:pPr>
          </w:p>
        </w:tc>
        <w:tc>
          <w:tcPr>
            <w:tcW w:w="438" w:type="pct"/>
            <w:tcBorders>
              <w:left w:val="single" w:sz="6" w:space="0" w:color="auto"/>
              <w:bottom w:val="single" w:sz="4" w:space="0" w:color="auto"/>
              <w:right w:val="single" w:sz="6" w:space="0" w:color="auto"/>
            </w:tcBorders>
          </w:tcPr>
          <w:p w:rsidR="00C33A22" w:rsidRPr="00430582" w:rsidRDefault="00C33A22" w:rsidP="0042003F">
            <w:pPr>
              <w:pStyle w:val="ConsPlusCell"/>
              <w:widowControl/>
              <w:rPr>
                <w:rFonts w:ascii="Times New Roman" w:hAnsi="Times New Roman" w:cs="Times New Roman"/>
                <w:sz w:val="24"/>
                <w:szCs w:val="24"/>
              </w:rPr>
            </w:pPr>
          </w:p>
        </w:tc>
        <w:tc>
          <w:tcPr>
            <w:tcW w:w="585" w:type="pct"/>
            <w:tcBorders>
              <w:left w:val="single" w:sz="6" w:space="0" w:color="auto"/>
              <w:bottom w:val="single" w:sz="4" w:space="0" w:color="auto"/>
              <w:right w:val="single" w:sz="6" w:space="0" w:color="auto"/>
            </w:tcBorders>
          </w:tcPr>
          <w:p w:rsidR="00C33A22" w:rsidRPr="00430582" w:rsidRDefault="00C33A22" w:rsidP="0042003F">
            <w:pPr>
              <w:pStyle w:val="ConsPlusCell"/>
              <w:widowControl/>
              <w:rPr>
                <w:rFonts w:ascii="Times New Roman" w:hAnsi="Times New Roman" w:cs="Times New Roman"/>
                <w:sz w:val="24"/>
                <w:szCs w:val="24"/>
              </w:rPr>
            </w:pPr>
          </w:p>
        </w:tc>
        <w:tc>
          <w:tcPr>
            <w:tcW w:w="588" w:type="pct"/>
            <w:vMerge/>
            <w:tcBorders>
              <w:left w:val="single" w:sz="6" w:space="0" w:color="auto"/>
              <w:bottom w:val="single" w:sz="4" w:space="0" w:color="auto"/>
              <w:right w:val="single" w:sz="4" w:space="0" w:color="auto"/>
            </w:tcBorders>
          </w:tcPr>
          <w:p w:rsidR="00C33A22" w:rsidRPr="00430582" w:rsidRDefault="00C33A22" w:rsidP="0042003F">
            <w:pPr>
              <w:pStyle w:val="ConsPlusCell"/>
              <w:widowControl/>
              <w:rPr>
                <w:rFonts w:ascii="Times New Roman" w:hAnsi="Times New Roman" w:cs="Times New Roman"/>
                <w:sz w:val="24"/>
                <w:szCs w:val="24"/>
              </w:rPr>
            </w:pPr>
          </w:p>
        </w:tc>
      </w:tr>
      <w:tr w:rsidR="00BA493C" w:rsidRPr="00430582" w:rsidTr="00430582">
        <w:trPr>
          <w:cantSplit/>
          <w:trHeight w:val="268"/>
        </w:trPr>
        <w:tc>
          <w:tcPr>
            <w:tcW w:w="173" w:type="pct"/>
            <w:tcBorders>
              <w:top w:val="single" w:sz="4" w:space="0" w:color="auto"/>
              <w:left w:val="single" w:sz="4" w:space="0" w:color="auto"/>
              <w:bottom w:val="single" w:sz="4" w:space="0" w:color="auto"/>
              <w:right w:val="single" w:sz="6" w:space="0" w:color="auto"/>
            </w:tcBorders>
          </w:tcPr>
          <w:p w:rsidR="00BA493C" w:rsidRPr="00430582" w:rsidRDefault="001B2AE4" w:rsidP="00410B2C">
            <w:pPr>
              <w:pStyle w:val="ConsPlusCell"/>
              <w:widowControl/>
              <w:jc w:val="center"/>
              <w:rPr>
                <w:rFonts w:ascii="Times New Roman" w:hAnsi="Times New Roman" w:cs="Times New Roman"/>
                <w:sz w:val="24"/>
                <w:szCs w:val="24"/>
              </w:rPr>
            </w:pPr>
            <w:r w:rsidRPr="00430582">
              <w:rPr>
                <w:rFonts w:ascii="Times New Roman" w:hAnsi="Times New Roman" w:cs="Times New Roman"/>
                <w:sz w:val="24"/>
                <w:szCs w:val="24"/>
              </w:rPr>
              <w:lastRenderedPageBreak/>
              <w:t>1</w:t>
            </w:r>
          </w:p>
        </w:tc>
        <w:tc>
          <w:tcPr>
            <w:tcW w:w="438" w:type="pct"/>
            <w:tcBorders>
              <w:top w:val="single" w:sz="4" w:space="0" w:color="auto"/>
              <w:left w:val="single" w:sz="6" w:space="0" w:color="auto"/>
              <w:bottom w:val="single" w:sz="4" w:space="0" w:color="auto"/>
              <w:right w:val="single" w:sz="4" w:space="0" w:color="auto"/>
            </w:tcBorders>
          </w:tcPr>
          <w:p w:rsidR="00BA493C" w:rsidRPr="00430582" w:rsidRDefault="00BA493C">
            <w:pPr>
              <w:pStyle w:val="ConsPlusCell"/>
              <w:jc w:val="cente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BA493C" w:rsidRPr="00430582" w:rsidRDefault="00BA493C">
            <w:pPr>
              <w:jc w:val="center"/>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BA493C" w:rsidRPr="00430582" w:rsidRDefault="00BA493C">
            <w:pPr>
              <w:pStyle w:val="ConsPlusCell"/>
              <w:jc w:val="center"/>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6" w:space="0" w:color="auto"/>
            </w:tcBorders>
          </w:tcPr>
          <w:p w:rsidR="00BA493C" w:rsidRPr="00430582" w:rsidRDefault="00BA493C">
            <w:pPr>
              <w:pStyle w:val="ConsPlusCel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4" w:space="0" w:color="auto"/>
            </w:tcBorders>
          </w:tcPr>
          <w:p w:rsidR="00BA493C" w:rsidRPr="00430582" w:rsidRDefault="00BA493C" w:rsidP="00410B2C">
            <w:pPr>
              <w:pStyle w:val="ConsPlusCell"/>
              <w:widowControl/>
              <w:jc w:val="center"/>
              <w:rPr>
                <w:rFonts w:ascii="Times New Roman" w:hAnsi="Times New Roman" w:cs="Times New Roman"/>
                <w:sz w:val="24"/>
                <w:szCs w:val="24"/>
              </w:rPr>
            </w:pPr>
          </w:p>
        </w:tc>
        <w:tc>
          <w:tcPr>
            <w:tcW w:w="487" w:type="pct"/>
            <w:tcBorders>
              <w:top w:val="single" w:sz="4" w:space="0" w:color="auto"/>
              <w:left w:val="single" w:sz="4" w:space="0" w:color="auto"/>
              <w:bottom w:val="single" w:sz="4" w:space="0" w:color="auto"/>
              <w:right w:val="single" w:sz="6" w:space="0" w:color="auto"/>
            </w:tcBorders>
          </w:tcPr>
          <w:p w:rsidR="00BA493C" w:rsidRPr="00430582" w:rsidRDefault="00BA493C" w:rsidP="00410B2C">
            <w:pPr>
              <w:pStyle w:val="ConsPlusCell"/>
              <w:widowContro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6" w:space="0" w:color="auto"/>
            </w:tcBorders>
          </w:tcPr>
          <w:p w:rsidR="00BA493C" w:rsidRPr="00430582" w:rsidRDefault="00BA493C" w:rsidP="00410B2C">
            <w:pPr>
              <w:pStyle w:val="ConsPlusCell"/>
              <w:widowContro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6" w:space="0" w:color="auto"/>
            </w:tcBorders>
          </w:tcPr>
          <w:p w:rsidR="00BA493C" w:rsidRPr="00430582" w:rsidRDefault="00BA493C" w:rsidP="00410B2C">
            <w:pPr>
              <w:pStyle w:val="ConsPlusCell"/>
              <w:widowControl/>
              <w:jc w:val="center"/>
              <w:rPr>
                <w:rFonts w:ascii="Times New Roman" w:hAnsi="Times New Roman" w:cs="Times New Roman"/>
                <w:sz w:val="24"/>
                <w:szCs w:val="24"/>
              </w:rPr>
            </w:pPr>
          </w:p>
        </w:tc>
        <w:tc>
          <w:tcPr>
            <w:tcW w:w="585" w:type="pct"/>
            <w:tcBorders>
              <w:top w:val="single" w:sz="4" w:space="0" w:color="auto"/>
              <w:left w:val="single" w:sz="6" w:space="0" w:color="auto"/>
              <w:bottom w:val="single" w:sz="4" w:space="0" w:color="auto"/>
              <w:right w:val="single" w:sz="6" w:space="0" w:color="auto"/>
            </w:tcBorders>
          </w:tcPr>
          <w:p w:rsidR="00BA493C" w:rsidRPr="00430582" w:rsidRDefault="00BA493C" w:rsidP="00410B2C">
            <w:pPr>
              <w:pStyle w:val="ConsPlusCell"/>
              <w:widowControl/>
              <w:jc w:val="center"/>
              <w:rPr>
                <w:rFonts w:ascii="Times New Roman" w:hAnsi="Times New Roman" w:cs="Times New Roman"/>
                <w:sz w:val="24"/>
                <w:szCs w:val="24"/>
              </w:rPr>
            </w:pPr>
          </w:p>
        </w:tc>
        <w:tc>
          <w:tcPr>
            <w:tcW w:w="588" w:type="pct"/>
            <w:tcBorders>
              <w:top w:val="single" w:sz="4" w:space="0" w:color="auto"/>
              <w:left w:val="single" w:sz="6" w:space="0" w:color="auto"/>
              <w:bottom w:val="single" w:sz="4" w:space="0" w:color="auto"/>
              <w:right w:val="single" w:sz="4" w:space="0" w:color="auto"/>
            </w:tcBorders>
          </w:tcPr>
          <w:p w:rsidR="00BA493C" w:rsidRPr="00430582" w:rsidRDefault="00BA493C" w:rsidP="00410B2C">
            <w:pPr>
              <w:pStyle w:val="ConsPlusCell"/>
              <w:widowControl/>
              <w:jc w:val="center"/>
              <w:rPr>
                <w:rFonts w:ascii="Times New Roman" w:hAnsi="Times New Roman" w:cs="Times New Roman"/>
                <w:sz w:val="24"/>
                <w:szCs w:val="24"/>
              </w:rPr>
            </w:pPr>
          </w:p>
        </w:tc>
      </w:tr>
      <w:tr w:rsidR="001B2AE4" w:rsidRPr="00430582" w:rsidTr="00430582">
        <w:trPr>
          <w:cantSplit/>
          <w:trHeight w:val="268"/>
        </w:trPr>
        <w:tc>
          <w:tcPr>
            <w:tcW w:w="173" w:type="pct"/>
            <w:tcBorders>
              <w:top w:val="single" w:sz="4" w:space="0" w:color="auto"/>
              <w:left w:val="single" w:sz="4"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r w:rsidRPr="00430582">
              <w:rPr>
                <w:rFonts w:ascii="Times New Roman" w:hAnsi="Times New Roman" w:cs="Times New Roman"/>
                <w:sz w:val="24"/>
                <w:szCs w:val="24"/>
              </w:rPr>
              <w:t>2</w:t>
            </w:r>
          </w:p>
        </w:tc>
        <w:tc>
          <w:tcPr>
            <w:tcW w:w="438" w:type="pct"/>
            <w:tcBorders>
              <w:top w:val="single" w:sz="4" w:space="0" w:color="auto"/>
              <w:left w:val="single" w:sz="6" w:space="0" w:color="auto"/>
              <w:bottom w:val="single" w:sz="4" w:space="0" w:color="auto"/>
              <w:right w:val="single" w:sz="4" w:space="0" w:color="auto"/>
            </w:tcBorders>
          </w:tcPr>
          <w:p w:rsidR="001B2AE4" w:rsidRPr="00430582" w:rsidRDefault="001B2AE4">
            <w:pPr>
              <w:pStyle w:val="ConsPlusCell"/>
              <w:jc w:val="cente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1B2AE4" w:rsidRPr="00430582" w:rsidRDefault="001B2AE4">
            <w:pPr>
              <w:jc w:val="center"/>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1B2AE4" w:rsidRPr="00430582" w:rsidRDefault="001B2AE4">
            <w:pPr>
              <w:pStyle w:val="ConsPlusCell"/>
              <w:jc w:val="center"/>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6" w:space="0" w:color="auto"/>
            </w:tcBorders>
          </w:tcPr>
          <w:p w:rsidR="001B2AE4" w:rsidRPr="00430582" w:rsidRDefault="001B2AE4">
            <w:pPr>
              <w:pStyle w:val="ConsPlusCel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4"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487" w:type="pct"/>
            <w:tcBorders>
              <w:top w:val="single" w:sz="4" w:space="0" w:color="auto"/>
              <w:left w:val="single" w:sz="4"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585" w:type="pct"/>
            <w:tcBorders>
              <w:top w:val="single" w:sz="4" w:space="0" w:color="auto"/>
              <w:left w:val="single" w:sz="6"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588" w:type="pct"/>
            <w:tcBorders>
              <w:top w:val="single" w:sz="4" w:space="0" w:color="auto"/>
              <w:left w:val="single" w:sz="6" w:space="0" w:color="auto"/>
              <w:bottom w:val="single" w:sz="4" w:space="0" w:color="auto"/>
              <w:right w:val="single" w:sz="4"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r>
      <w:tr w:rsidR="001B2AE4" w:rsidRPr="00430582" w:rsidTr="00430582">
        <w:trPr>
          <w:cantSplit/>
          <w:trHeight w:val="268"/>
        </w:trPr>
        <w:tc>
          <w:tcPr>
            <w:tcW w:w="173" w:type="pct"/>
            <w:tcBorders>
              <w:top w:val="single" w:sz="4" w:space="0" w:color="auto"/>
              <w:left w:val="single" w:sz="4"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r w:rsidRPr="00430582">
              <w:rPr>
                <w:rFonts w:ascii="Times New Roman" w:hAnsi="Times New Roman" w:cs="Times New Roman"/>
                <w:sz w:val="24"/>
                <w:szCs w:val="24"/>
              </w:rPr>
              <w:t>3</w:t>
            </w:r>
          </w:p>
        </w:tc>
        <w:tc>
          <w:tcPr>
            <w:tcW w:w="438" w:type="pct"/>
            <w:tcBorders>
              <w:top w:val="single" w:sz="4" w:space="0" w:color="auto"/>
              <w:left w:val="single" w:sz="6" w:space="0" w:color="auto"/>
              <w:bottom w:val="single" w:sz="4" w:space="0" w:color="auto"/>
              <w:right w:val="single" w:sz="4" w:space="0" w:color="auto"/>
            </w:tcBorders>
          </w:tcPr>
          <w:p w:rsidR="001B2AE4" w:rsidRPr="00430582" w:rsidRDefault="001B2AE4">
            <w:pPr>
              <w:pStyle w:val="ConsPlusCell"/>
              <w:jc w:val="cente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1B2AE4" w:rsidRPr="00430582" w:rsidRDefault="001B2AE4">
            <w:pPr>
              <w:jc w:val="center"/>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1B2AE4" w:rsidRPr="00430582" w:rsidRDefault="001B2AE4">
            <w:pPr>
              <w:pStyle w:val="ConsPlusCell"/>
              <w:jc w:val="center"/>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6" w:space="0" w:color="auto"/>
            </w:tcBorders>
          </w:tcPr>
          <w:p w:rsidR="001B2AE4" w:rsidRPr="00430582" w:rsidRDefault="001B2AE4">
            <w:pPr>
              <w:pStyle w:val="ConsPlusCel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4"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487" w:type="pct"/>
            <w:tcBorders>
              <w:top w:val="single" w:sz="4" w:space="0" w:color="auto"/>
              <w:left w:val="single" w:sz="4"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585" w:type="pct"/>
            <w:tcBorders>
              <w:top w:val="single" w:sz="4" w:space="0" w:color="auto"/>
              <w:left w:val="single" w:sz="6"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588" w:type="pct"/>
            <w:tcBorders>
              <w:top w:val="single" w:sz="4" w:space="0" w:color="auto"/>
              <w:left w:val="single" w:sz="6" w:space="0" w:color="auto"/>
              <w:bottom w:val="single" w:sz="4" w:space="0" w:color="auto"/>
              <w:right w:val="single" w:sz="4"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r>
      <w:tr w:rsidR="001B2AE4" w:rsidRPr="00430582" w:rsidTr="00430582">
        <w:trPr>
          <w:cantSplit/>
          <w:trHeight w:val="268"/>
        </w:trPr>
        <w:tc>
          <w:tcPr>
            <w:tcW w:w="173" w:type="pct"/>
            <w:tcBorders>
              <w:top w:val="single" w:sz="4" w:space="0" w:color="auto"/>
              <w:left w:val="single" w:sz="4"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r w:rsidRPr="00430582">
              <w:rPr>
                <w:rFonts w:ascii="Times New Roman" w:hAnsi="Times New Roman" w:cs="Times New Roman"/>
                <w:sz w:val="24"/>
                <w:szCs w:val="24"/>
              </w:rPr>
              <w:t>…</w:t>
            </w:r>
          </w:p>
        </w:tc>
        <w:tc>
          <w:tcPr>
            <w:tcW w:w="438" w:type="pct"/>
            <w:tcBorders>
              <w:top w:val="single" w:sz="4" w:space="0" w:color="auto"/>
              <w:left w:val="single" w:sz="6" w:space="0" w:color="auto"/>
              <w:bottom w:val="single" w:sz="4" w:space="0" w:color="auto"/>
              <w:right w:val="single" w:sz="4" w:space="0" w:color="auto"/>
            </w:tcBorders>
          </w:tcPr>
          <w:p w:rsidR="001B2AE4" w:rsidRPr="00430582" w:rsidRDefault="001B2AE4">
            <w:pPr>
              <w:pStyle w:val="ConsPlusCell"/>
              <w:jc w:val="cente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1B2AE4" w:rsidRPr="00430582" w:rsidRDefault="001B2AE4">
            <w:pPr>
              <w:jc w:val="center"/>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1B2AE4" w:rsidRPr="00430582" w:rsidRDefault="001B2AE4">
            <w:pPr>
              <w:pStyle w:val="ConsPlusCell"/>
              <w:jc w:val="center"/>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6" w:space="0" w:color="auto"/>
            </w:tcBorders>
          </w:tcPr>
          <w:p w:rsidR="001B2AE4" w:rsidRPr="00430582" w:rsidRDefault="001B2AE4">
            <w:pPr>
              <w:pStyle w:val="ConsPlusCel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4"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487" w:type="pct"/>
            <w:tcBorders>
              <w:top w:val="single" w:sz="4" w:space="0" w:color="auto"/>
              <w:left w:val="single" w:sz="4"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438" w:type="pct"/>
            <w:tcBorders>
              <w:top w:val="single" w:sz="4" w:space="0" w:color="auto"/>
              <w:left w:val="single" w:sz="6"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585" w:type="pct"/>
            <w:tcBorders>
              <w:top w:val="single" w:sz="4" w:space="0" w:color="auto"/>
              <w:left w:val="single" w:sz="6" w:space="0" w:color="auto"/>
              <w:bottom w:val="single" w:sz="4" w:space="0" w:color="auto"/>
              <w:right w:val="single" w:sz="6"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c>
          <w:tcPr>
            <w:tcW w:w="588" w:type="pct"/>
            <w:tcBorders>
              <w:top w:val="single" w:sz="4" w:space="0" w:color="auto"/>
              <w:left w:val="single" w:sz="6" w:space="0" w:color="auto"/>
              <w:bottom w:val="single" w:sz="4" w:space="0" w:color="auto"/>
              <w:right w:val="single" w:sz="4" w:space="0" w:color="auto"/>
            </w:tcBorders>
          </w:tcPr>
          <w:p w:rsidR="001B2AE4" w:rsidRPr="00430582" w:rsidRDefault="001B2AE4" w:rsidP="00410B2C">
            <w:pPr>
              <w:pStyle w:val="ConsPlusCell"/>
              <w:widowControl/>
              <w:jc w:val="center"/>
              <w:rPr>
                <w:rFonts w:ascii="Times New Roman" w:hAnsi="Times New Roman" w:cs="Times New Roman"/>
                <w:sz w:val="24"/>
                <w:szCs w:val="24"/>
              </w:rPr>
            </w:pPr>
          </w:p>
        </w:tc>
      </w:tr>
    </w:tbl>
    <w:p w:rsidR="00430582" w:rsidRPr="00430582" w:rsidRDefault="00430582" w:rsidP="00430582">
      <w:pPr>
        <w:pStyle w:val="ConsPlusNormal"/>
        <w:spacing w:line="360" w:lineRule="auto"/>
        <w:ind w:firstLine="540"/>
        <w:jc w:val="both"/>
      </w:pPr>
    </w:p>
    <w:p w:rsidR="00430582" w:rsidRPr="00430582" w:rsidRDefault="00430582" w:rsidP="00430582">
      <w:pPr>
        <w:pStyle w:val="ConsPlusNormal"/>
        <w:spacing w:line="360" w:lineRule="auto"/>
        <w:ind w:firstLine="540"/>
        <w:jc w:val="both"/>
      </w:pPr>
    </w:p>
    <w:p w:rsidR="00430582" w:rsidRPr="00430582" w:rsidRDefault="00430582" w:rsidP="00430582">
      <w:pPr>
        <w:spacing w:after="0"/>
        <w:jc w:val="center"/>
        <w:rPr>
          <w:rFonts w:ascii="Times New Roman" w:hAnsi="Times New Roman"/>
        </w:rPr>
      </w:pPr>
      <w:r w:rsidRPr="00430582">
        <w:rPr>
          <w:rFonts w:ascii="Times New Roman" w:hAnsi="Times New Roman"/>
        </w:rPr>
        <w:t>_______________</w:t>
      </w:r>
    </w:p>
    <w:p w:rsidR="00547EE1" w:rsidRPr="00430582" w:rsidRDefault="00547EE1">
      <w:pPr>
        <w:spacing w:after="0"/>
        <w:rPr>
          <w:rFonts w:ascii="Times New Roman" w:hAnsi="Times New Roman"/>
        </w:rPr>
      </w:pPr>
    </w:p>
    <w:p w:rsidR="00430582" w:rsidRPr="00430582" w:rsidRDefault="00430582">
      <w:pPr>
        <w:spacing w:after="0"/>
        <w:rPr>
          <w:rFonts w:ascii="Times New Roman" w:hAnsi="Times New Roman"/>
        </w:rPr>
      </w:pPr>
    </w:p>
    <w:p w:rsidR="00430582" w:rsidRPr="00430582" w:rsidRDefault="00430582">
      <w:pPr>
        <w:spacing w:after="0"/>
        <w:rPr>
          <w:rFonts w:ascii="Times New Roman" w:hAnsi="Times New Roman"/>
        </w:rPr>
      </w:pPr>
    </w:p>
    <w:p w:rsidR="00430582" w:rsidRPr="00430582" w:rsidRDefault="00430582">
      <w:pPr>
        <w:spacing w:after="0"/>
        <w:rPr>
          <w:rFonts w:ascii="Times New Roman" w:hAnsi="Times New Roman"/>
        </w:rPr>
        <w:sectPr w:rsidR="00430582" w:rsidRPr="00430582" w:rsidSect="00180334">
          <w:footnotePr>
            <w:numRestart w:val="eachSect"/>
          </w:footnotePr>
          <w:pgSz w:w="16838" w:h="11905" w:orient="landscape"/>
          <w:pgMar w:top="1134" w:right="1134" w:bottom="567" w:left="1134" w:header="567" w:footer="0" w:gutter="0"/>
          <w:pgNumType w:start="1"/>
          <w:cols w:space="720"/>
          <w:noEndnote/>
          <w:titlePg/>
          <w:docGrid w:linePitch="299"/>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43AAC" w:rsidRPr="00043AAC" w:rsidTr="000D48BE">
        <w:tc>
          <w:tcPr>
            <w:tcW w:w="4927" w:type="dxa"/>
          </w:tcPr>
          <w:p w:rsidR="00043AAC" w:rsidRPr="00043AAC" w:rsidRDefault="00043AAC" w:rsidP="000D48BE">
            <w:pPr>
              <w:rPr>
                <w:rFonts w:ascii="Times New Roman" w:hAnsi="Times New Roman"/>
                <w:sz w:val="28"/>
                <w:szCs w:val="28"/>
              </w:rPr>
            </w:pPr>
          </w:p>
        </w:tc>
        <w:tc>
          <w:tcPr>
            <w:tcW w:w="4927" w:type="dxa"/>
          </w:tcPr>
          <w:p w:rsidR="00043AAC" w:rsidRPr="00043AAC" w:rsidRDefault="00043AAC" w:rsidP="000D48BE">
            <w:pPr>
              <w:jc w:val="center"/>
              <w:rPr>
                <w:rFonts w:ascii="Times New Roman" w:hAnsi="Times New Roman"/>
                <w:sz w:val="28"/>
                <w:szCs w:val="28"/>
              </w:rPr>
            </w:pPr>
            <w:r w:rsidRPr="00043AAC">
              <w:rPr>
                <w:rFonts w:ascii="Times New Roman" w:hAnsi="Times New Roman"/>
                <w:sz w:val="28"/>
                <w:szCs w:val="28"/>
              </w:rPr>
              <w:t>Приложение № 3</w:t>
            </w:r>
          </w:p>
          <w:p w:rsidR="00043AAC" w:rsidRPr="00043AAC" w:rsidRDefault="00043AAC" w:rsidP="000D48BE">
            <w:pPr>
              <w:jc w:val="right"/>
              <w:rPr>
                <w:rFonts w:ascii="Times New Roman" w:hAnsi="Times New Roman"/>
                <w:sz w:val="28"/>
                <w:szCs w:val="28"/>
              </w:rPr>
            </w:pPr>
            <w:r w:rsidRPr="00043AAC">
              <w:rPr>
                <w:rFonts w:ascii="Times New Roman" w:hAnsi="Times New Roman"/>
                <w:sz w:val="28"/>
                <w:szCs w:val="28"/>
              </w:rPr>
              <w:t>к приказу Минэкономразвития России от «____»  ________ 20__ г. №______</w:t>
            </w:r>
          </w:p>
        </w:tc>
      </w:tr>
    </w:tbl>
    <w:p w:rsidR="00043AAC" w:rsidRPr="00043AAC" w:rsidRDefault="00043AAC" w:rsidP="00043AAC">
      <w:pPr>
        <w:spacing w:line="240" w:lineRule="auto"/>
        <w:jc w:val="center"/>
        <w:rPr>
          <w:rFonts w:ascii="Times New Roman" w:hAnsi="Times New Roman"/>
          <w:sz w:val="28"/>
          <w:szCs w:val="28"/>
        </w:rPr>
      </w:pPr>
    </w:p>
    <w:p w:rsidR="00043AAC" w:rsidRPr="00043AAC" w:rsidRDefault="00043AAC" w:rsidP="00043AAC">
      <w:pPr>
        <w:spacing w:line="240" w:lineRule="auto"/>
        <w:jc w:val="center"/>
        <w:rPr>
          <w:rFonts w:ascii="Times New Roman" w:hAnsi="Times New Roman"/>
          <w:sz w:val="28"/>
          <w:szCs w:val="28"/>
        </w:rPr>
      </w:pPr>
    </w:p>
    <w:p w:rsidR="00043AAC" w:rsidRPr="00043AAC" w:rsidRDefault="00043AAC" w:rsidP="00043AAC">
      <w:pPr>
        <w:spacing w:after="0" w:line="240" w:lineRule="auto"/>
        <w:jc w:val="center"/>
        <w:rPr>
          <w:rFonts w:ascii="Times New Roman" w:hAnsi="Times New Roman"/>
          <w:sz w:val="28"/>
          <w:szCs w:val="28"/>
        </w:rPr>
      </w:pPr>
      <w:r w:rsidRPr="00043AAC">
        <w:rPr>
          <w:rFonts w:ascii="Times New Roman" w:hAnsi="Times New Roman"/>
          <w:sz w:val="28"/>
          <w:szCs w:val="28"/>
        </w:rPr>
        <w:t>Формы принимаемых комиссией по рассмотрению споров</w:t>
      </w:r>
    </w:p>
    <w:p w:rsidR="00043AAC" w:rsidRPr="00043AAC" w:rsidRDefault="00043AAC" w:rsidP="00043AAC">
      <w:pPr>
        <w:spacing w:after="0" w:line="240" w:lineRule="auto"/>
        <w:jc w:val="center"/>
        <w:rPr>
          <w:rFonts w:ascii="Times New Roman" w:hAnsi="Times New Roman"/>
          <w:sz w:val="28"/>
          <w:szCs w:val="28"/>
        </w:rPr>
      </w:pPr>
      <w:r w:rsidRPr="00043AAC">
        <w:rPr>
          <w:rFonts w:ascii="Times New Roman" w:hAnsi="Times New Roman"/>
          <w:sz w:val="28"/>
          <w:szCs w:val="28"/>
        </w:rPr>
        <w:t xml:space="preserve">о </w:t>
      </w:r>
      <w:proofErr w:type="gramStart"/>
      <w:r w:rsidRPr="00043AAC">
        <w:rPr>
          <w:rFonts w:ascii="Times New Roman" w:hAnsi="Times New Roman"/>
          <w:sz w:val="28"/>
          <w:szCs w:val="28"/>
        </w:rPr>
        <w:t>результатах</w:t>
      </w:r>
      <w:proofErr w:type="gramEnd"/>
      <w:r w:rsidRPr="00043AAC">
        <w:rPr>
          <w:rFonts w:ascii="Times New Roman" w:hAnsi="Times New Roman"/>
          <w:sz w:val="28"/>
          <w:szCs w:val="28"/>
        </w:rPr>
        <w:t xml:space="preserve"> определения кадастровой стоимости документов</w:t>
      </w:r>
    </w:p>
    <w:p w:rsidR="00043AAC" w:rsidRPr="00043AAC" w:rsidRDefault="00043AAC" w:rsidP="00043AAC">
      <w:pPr>
        <w:spacing w:line="240" w:lineRule="auto"/>
        <w:jc w:val="center"/>
        <w:rPr>
          <w:rFonts w:ascii="Times New Roman" w:hAnsi="Times New Roman"/>
          <w:sz w:val="28"/>
          <w:szCs w:val="28"/>
        </w:rPr>
      </w:pPr>
    </w:p>
    <w:p w:rsidR="00043AAC" w:rsidRPr="00043AAC" w:rsidRDefault="00043AAC" w:rsidP="00043AAC">
      <w:pPr>
        <w:spacing w:line="240" w:lineRule="auto"/>
        <w:jc w:val="center"/>
        <w:rPr>
          <w:rFonts w:ascii="Times New Roman" w:hAnsi="Times New Roman"/>
          <w:b/>
          <w:sz w:val="28"/>
          <w:szCs w:val="28"/>
        </w:rPr>
      </w:pPr>
      <w:r w:rsidRPr="00043AAC">
        <w:rPr>
          <w:rFonts w:ascii="Times New Roman" w:hAnsi="Times New Roman"/>
          <w:b/>
          <w:sz w:val="28"/>
          <w:szCs w:val="28"/>
        </w:rPr>
        <w:t>РЕШЕНИЕ</w:t>
      </w:r>
    </w:p>
    <w:p w:rsidR="00043AAC" w:rsidRPr="00043AAC" w:rsidRDefault="00043AAC" w:rsidP="00043AAC">
      <w:pPr>
        <w:spacing w:line="240" w:lineRule="auto"/>
        <w:ind w:right="-1"/>
        <w:jc w:val="center"/>
        <w:rPr>
          <w:rFonts w:ascii="Times New Roman" w:hAnsi="Times New Roman"/>
          <w:b/>
          <w:sz w:val="28"/>
          <w:szCs w:val="28"/>
        </w:rPr>
      </w:pPr>
      <w:r w:rsidRPr="00043AAC">
        <w:rPr>
          <w:rFonts w:ascii="Times New Roman" w:hAnsi="Times New Roman"/>
          <w:b/>
          <w:sz w:val="28"/>
          <w:szCs w:val="28"/>
        </w:rPr>
        <w:t>комиссии по рассмотрению споров о результатах определения кадастровой стоимости, созданной на основании приказа уполномоченного федерального органа исполнительной власти, осуществляющего функции по государственной кадастровой оценке,</w:t>
      </w:r>
    </w:p>
    <w:p w:rsidR="00043AAC" w:rsidRPr="00043AAC" w:rsidRDefault="00043AAC" w:rsidP="00043AAC">
      <w:pPr>
        <w:spacing w:after="0" w:line="240" w:lineRule="auto"/>
        <w:jc w:val="both"/>
        <w:rPr>
          <w:rFonts w:ascii="Times New Roman" w:hAnsi="Times New Roman"/>
          <w:sz w:val="28"/>
          <w:szCs w:val="28"/>
          <w:u w:val="single"/>
        </w:rPr>
      </w:pPr>
      <w:r w:rsidRPr="00043AAC">
        <w:rPr>
          <w:rFonts w:ascii="Times New Roman" w:hAnsi="Times New Roman"/>
          <w:sz w:val="28"/>
          <w:szCs w:val="28"/>
        </w:rPr>
        <w:t>от «</w:t>
      </w:r>
      <w:r w:rsidRPr="00043AAC">
        <w:rPr>
          <w:rFonts w:ascii="Times New Roman" w:hAnsi="Times New Roman"/>
          <w:sz w:val="28"/>
          <w:szCs w:val="28"/>
          <w:u w:val="single"/>
        </w:rPr>
        <w:t xml:space="preserve">       </w:t>
      </w:r>
      <w:r w:rsidRPr="00043AAC">
        <w:rPr>
          <w:rFonts w:ascii="Times New Roman" w:hAnsi="Times New Roman"/>
          <w:sz w:val="28"/>
          <w:szCs w:val="28"/>
        </w:rPr>
        <w:t xml:space="preserve">» </w:t>
      </w:r>
      <w:r w:rsidRPr="00043AAC">
        <w:rPr>
          <w:rFonts w:ascii="Times New Roman" w:hAnsi="Times New Roman"/>
          <w:sz w:val="28"/>
          <w:szCs w:val="28"/>
          <w:u w:val="single"/>
        </w:rPr>
        <w:t xml:space="preserve">                           </w:t>
      </w:r>
      <w:r w:rsidRPr="00043AAC">
        <w:rPr>
          <w:rFonts w:ascii="Times New Roman" w:hAnsi="Times New Roman"/>
          <w:sz w:val="28"/>
          <w:szCs w:val="28"/>
        </w:rPr>
        <w:t xml:space="preserve"> </w:t>
      </w:r>
      <w:r w:rsidRPr="00043AAC">
        <w:rPr>
          <w:rFonts w:ascii="Times New Roman" w:hAnsi="Times New Roman"/>
          <w:sz w:val="28"/>
          <w:szCs w:val="28"/>
          <w:u w:val="single"/>
        </w:rPr>
        <w:t xml:space="preserve">                  </w:t>
      </w:r>
      <w:r w:rsidRPr="00043AAC">
        <w:rPr>
          <w:rFonts w:ascii="Times New Roman" w:hAnsi="Times New Roman"/>
          <w:sz w:val="28"/>
          <w:szCs w:val="28"/>
        </w:rPr>
        <w:t xml:space="preserve"> года № ______________________________</w:t>
      </w:r>
    </w:p>
    <w:p w:rsidR="00043AAC" w:rsidRPr="00043AAC" w:rsidRDefault="00043AAC" w:rsidP="00043AAC">
      <w:pPr>
        <w:spacing w:after="0" w:line="240" w:lineRule="auto"/>
        <w:jc w:val="both"/>
        <w:rPr>
          <w:rFonts w:ascii="Times New Roman" w:hAnsi="Times New Roman"/>
          <w:sz w:val="28"/>
          <w:szCs w:val="28"/>
          <w:u w:val="single"/>
        </w:rPr>
      </w:pPr>
      <w:r w:rsidRPr="00043AAC">
        <w:rPr>
          <w:rFonts w:ascii="Times New Roman" w:hAnsi="Times New Roman"/>
          <w:sz w:val="28"/>
          <w:szCs w:val="28"/>
        </w:rPr>
        <w:t>в ___________________________________________________________________</w:t>
      </w:r>
    </w:p>
    <w:p w:rsidR="00043AAC" w:rsidRPr="00043AAC" w:rsidRDefault="00043AAC" w:rsidP="00B67E77">
      <w:pPr>
        <w:spacing w:after="0" w:line="240" w:lineRule="auto"/>
        <w:jc w:val="center"/>
        <w:rPr>
          <w:rFonts w:ascii="Times New Roman" w:hAnsi="Times New Roman"/>
          <w:sz w:val="16"/>
          <w:szCs w:val="16"/>
        </w:rPr>
      </w:pPr>
      <w:r w:rsidRPr="00043AAC">
        <w:rPr>
          <w:rFonts w:ascii="Times New Roman" w:hAnsi="Times New Roman"/>
          <w:sz w:val="16"/>
          <w:szCs w:val="16"/>
        </w:rPr>
        <w:t>(указывается субъект Российской Федерации, в котором создана комиссия)</w:t>
      </w:r>
    </w:p>
    <w:p w:rsidR="00043AAC" w:rsidRPr="00043AAC" w:rsidRDefault="00043AAC" w:rsidP="00043AAC">
      <w:pPr>
        <w:spacing w:after="0" w:line="240" w:lineRule="auto"/>
        <w:jc w:val="both"/>
        <w:rPr>
          <w:rFonts w:ascii="Times New Roman" w:hAnsi="Times New Roman"/>
          <w:sz w:val="28"/>
          <w:szCs w:val="28"/>
          <w:u w:val="single"/>
        </w:rPr>
      </w:pPr>
      <w:r w:rsidRPr="00043AAC">
        <w:rPr>
          <w:rFonts w:ascii="Times New Roman" w:hAnsi="Times New Roman"/>
          <w:sz w:val="28"/>
          <w:szCs w:val="28"/>
        </w:rPr>
        <w:t xml:space="preserve">при  территориальном  органе  </w:t>
      </w:r>
      <w:proofErr w:type="gramStart"/>
      <w:r w:rsidRPr="00043AAC">
        <w:rPr>
          <w:rFonts w:ascii="Times New Roman" w:hAnsi="Times New Roman"/>
          <w:sz w:val="28"/>
          <w:szCs w:val="28"/>
        </w:rPr>
        <w:t>в</w:t>
      </w:r>
      <w:proofErr w:type="gramEnd"/>
      <w:r w:rsidRPr="00043AAC">
        <w:rPr>
          <w:rFonts w:ascii="Times New Roman" w:hAnsi="Times New Roman"/>
          <w:sz w:val="28"/>
          <w:szCs w:val="28"/>
        </w:rPr>
        <w:t xml:space="preserve">  ________________________________________</w:t>
      </w:r>
    </w:p>
    <w:p w:rsidR="00043AAC" w:rsidRPr="00043AAC" w:rsidRDefault="00043AAC" w:rsidP="00B67E77">
      <w:pPr>
        <w:spacing w:after="0" w:line="240" w:lineRule="auto"/>
        <w:ind w:left="3933" w:firstLine="57"/>
        <w:jc w:val="center"/>
        <w:rPr>
          <w:rFonts w:ascii="Times New Roman" w:hAnsi="Times New Roman"/>
          <w:sz w:val="16"/>
          <w:szCs w:val="16"/>
        </w:rPr>
      </w:pPr>
      <w:proofErr w:type="gramStart"/>
      <w:r w:rsidRPr="00043AAC">
        <w:rPr>
          <w:rFonts w:ascii="Times New Roman" w:hAnsi="Times New Roman"/>
          <w:sz w:val="16"/>
          <w:szCs w:val="16"/>
        </w:rPr>
        <w:t>(указывается субъект Российской Федерации, в котором находится</w:t>
      </w:r>
      <w:proofErr w:type="gramEnd"/>
    </w:p>
    <w:p w:rsidR="00043AAC" w:rsidRPr="00043AAC" w:rsidRDefault="00043AAC" w:rsidP="00043AAC">
      <w:pPr>
        <w:spacing w:after="0" w:line="240" w:lineRule="auto"/>
        <w:jc w:val="both"/>
        <w:rPr>
          <w:rFonts w:ascii="Times New Roman" w:hAnsi="Times New Roman"/>
          <w:sz w:val="28"/>
          <w:szCs w:val="28"/>
        </w:rPr>
      </w:pPr>
      <w:r w:rsidRPr="00043AAC">
        <w:rPr>
          <w:rFonts w:ascii="Times New Roman" w:hAnsi="Times New Roman"/>
          <w:sz w:val="28"/>
          <w:szCs w:val="28"/>
          <w:u w:val="single"/>
        </w:rPr>
        <w:t xml:space="preserve">                                                                                                </w:t>
      </w:r>
      <w:r w:rsidRPr="00043AAC">
        <w:rPr>
          <w:rFonts w:ascii="Times New Roman" w:hAnsi="Times New Roman"/>
          <w:sz w:val="28"/>
          <w:szCs w:val="28"/>
        </w:rPr>
        <w:t xml:space="preserve"> (далее – комиссия)</w:t>
      </w:r>
    </w:p>
    <w:p w:rsidR="00043AAC" w:rsidRPr="00043AAC" w:rsidRDefault="00043AAC" w:rsidP="00043AAC">
      <w:pPr>
        <w:spacing w:after="0" w:line="240" w:lineRule="auto"/>
        <w:jc w:val="both"/>
        <w:rPr>
          <w:rFonts w:ascii="Times New Roman" w:hAnsi="Times New Roman"/>
          <w:szCs w:val="28"/>
        </w:rPr>
      </w:pPr>
      <w:r w:rsidRPr="00043AAC">
        <w:rPr>
          <w:rFonts w:ascii="Times New Roman" w:hAnsi="Times New Roman"/>
          <w:sz w:val="16"/>
          <w:szCs w:val="16"/>
        </w:rPr>
        <w:t xml:space="preserve">                                                                            территориальный орган)</w:t>
      </w:r>
    </w:p>
    <w:p w:rsidR="00043AAC" w:rsidRPr="00043AAC" w:rsidRDefault="00043AAC" w:rsidP="00043AAC">
      <w:pPr>
        <w:spacing w:after="0" w:line="240" w:lineRule="auto"/>
        <w:jc w:val="both"/>
        <w:rPr>
          <w:rFonts w:ascii="Times New Roman" w:hAnsi="Times New Roman"/>
          <w:szCs w:val="28"/>
        </w:rPr>
      </w:pPr>
    </w:p>
    <w:p w:rsidR="00043AAC" w:rsidRPr="00043AAC" w:rsidRDefault="00043AAC" w:rsidP="00043AAC">
      <w:pPr>
        <w:spacing w:after="0" w:line="240" w:lineRule="auto"/>
        <w:jc w:val="both"/>
        <w:rPr>
          <w:rFonts w:ascii="Times New Roman" w:hAnsi="Times New Roman"/>
          <w:sz w:val="28"/>
          <w:szCs w:val="28"/>
          <w:lang w:val="en-US"/>
        </w:rPr>
      </w:pPr>
      <w:r w:rsidRPr="00043AAC">
        <w:rPr>
          <w:rFonts w:ascii="Times New Roman" w:hAnsi="Times New Roman"/>
          <w:sz w:val="28"/>
          <w:szCs w:val="28"/>
        </w:rPr>
        <w:t>Комиссия в составе</w:t>
      </w:r>
      <w:r w:rsidRPr="00043AAC">
        <w:rPr>
          <w:rFonts w:ascii="Times New Roman" w:hAnsi="Times New Roman"/>
          <w:sz w:val="28"/>
          <w:szCs w:val="28"/>
          <w:lang w:val="en-US"/>
        </w:rPr>
        <w:t>:</w:t>
      </w:r>
    </w:p>
    <w:p w:rsidR="00043AAC" w:rsidRPr="00043AAC" w:rsidRDefault="00043AAC" w:rsidP="00043AAC">
      <w:pPr>
        <w:spacing w:after="0" w:line="240" w:lineRule="auto"/>
        <w:jc w:val="both"/>
        <w:rPr>
          <w:rFonts w:ascii="Times New Roman" w:hAnsi="Times New Roman"/>
          <w:sz w:val="28"/>
          <w:szCs w:val="28"/>
          <w:lang w:val="en-US"/>
        </w:rPr>
      </w:pP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3080"/>
        <w:gridCol w:w="284"/>
        <w:gridCol w:w="3707"/>
      </w:tblGrid>
      <w:tr w:rsidR="00043AAC" w:rsidRPr="00043AAC" w:rsidTr="000D48BE">
        <w:tc>
          <w:tcPr>
            <w:tcW w:w="2676" w:type="dxa"/>
          </w:tcPr>
          <w:p w:rsidR="00043AAC" w:rsidRPr="00043AAC" w:rsidRDefault="00043AAC" w:rsidP="00043AAC">
            <w:pPr>
              <w:jc w:val="both"/>
              <w:rPr>
                <w:rFonts w:ascii="Times New Roman" w:hAnsi="Times New Roman"/>
                <w:sz w:val="28"/>
                <w:szCs w:val="28"/>
              </w:rPr>
            </w:pPr>
            <w:r w:rsidRPr="00043AAC">
              <w:rPr>
                <w:rFonts w:ascii="Times New Roman" w:hAnsi="Times New Roman"/>
                <w:sz w:val="28"/>
                <w:szCs w:val="28"/>
              </w:rPr>
              <w:t>председатель комиссии</w:t>
            </w:r>
          </w:p>
        </w:tc>
        <w:tc>
          <w:tcPr>
            <w:tcW w:w="3080" w:type="dxa"/>
            <w:tcBorders>
              <w:bottom w:val="single" w:sz="4" w:space="0" w:color="000000" w:themeColor="text1"/>
            </w:tcBorders>
          </w:tcPr>
          <w:p w:rsidR="00043AAC" w:rsidRPr="00043AAC" w:rsidRDefault="00043AAC" w:rsidP="00043AAC">
            <w:pPr>
              <w:jc w:val="both"/>
              <w:rPr>
                <w:rFonts w:ascii="Times New Roman" w:hAnsi="Times New Roman"/>
                <w:sz w:val="28"/>
                <w:szCs w:val="28"/>
                <w:u w:val="single"/>
              </w:rPr>
            </w:pPr>
          </w:p>
        </w:tc>
        <w:tc>
          <w:tcPr>
            <w:tcW w:w="284" w:type="dxa"/>
          </w:tcPr>
          <w:p w:rsidR="00043AAC" w:rsidRPr="00043AAC" w:rsidRDefault="00043AAC" w:rsidP="00043AAC">
            <w:pPr>
              <w:jc w:val="both"/>
              <w:rPr>
                <w:rFonts w:ascii="Times New Roman" w:hAnsi="Times New Roman"/>
                <w:sz w:val="28"/>
                <w:szCs w:val="28"/>
              </w:rPr>
            </w:pPr>
          </w:p>
        </w:tc>
        <w:tc>
          <w:tcPr>
            <w:tcW w:w="3707" w:type="dxa"/>
            <w:tcBorders>
              <w:bottom w:val="single" w:sz="4" w:space="0" w:color="000000" w:themeColor="text1"/>
            </w:tcBorders>
          </w:tcPr>
          <w:p w:rsidR="00043AAC" w:rsidRPr="00043AAC" w:rsidRDefault="00043AAC" w:rsidP="00043AAC">
            <w:pPr>
              <w:ind w:right="-108"/>
              <w:jc w:val="both"/>
              <w:rPr>
                <w:rFonts w:ascii="Times New Roman" w:hAnsi="Times New Roman"/>
                <w:sz w:val="28"/>
                <w:szCs w:val="28"/>
              </w:rPr>
            </w:pPr>
          </w:p>
        </w:tc>
      </w:tr>
      <w:tr w:rsidR="00043AAC" w:rsidRPr="00043AAC" w:rsidTr="000D48BE">
        <w:tc>
          <w:tcPr>
            <w:tcW w:w="2676" w:type="dxa"/>
          </w:tcPr>
          <w:p w:rsidR="00043AAC" w:rsidRPr="00043AAC" w:rsidRDefault="00043AAC" w:rsidP="00043AAC">
            <w:pPr>
              <w:jc w:val="both"/>
              <w:rPr>
                <w:rFonts w:ascii="Times New Roman" w:hAnsi="Times New Roman"/>
                <w:szCs w:val="28"/>
                <w:lang w:val="en-US"/>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roofErr w:type="gramStart"/>
            <w:r w:rsidRPr="00043AAC">
              <w:rPr>
                <w:rFonts w:ascii="Times New Roman" w:hAnsi="Times New Roman"/>
                <w:sz w:val="20"/>
                <w:szCs w:val="20"/>
                <w:vertAlign w:val="superscript"/>
              </w:rPr>
              <w:t>(фамилия, имя, отчество (последнее – при наличии)</w:t>
            </w:r>
            <w:proofErr w:type="gramEnd"/>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r w:rsidRPr="00043AAC">
              <w:rPr>
                <w:rFonts w:ascii="Times New Roman" w:hAnsi="Times New Roman"/>
                <w:sz w:val="20"/>
                <w:szCs w:val="20"/>
                <w:vertAlign w:val="superscript"/>
              </w:rPr>
              <w:t>(должность)</w:t>
            </w:r>
          </w:p>
        </w:tc>
      </w:tr>
      <w:tr w:rsidR="00043AAC" w:rsidRPr="00043AAC" w:rsidTr="000D48BE">
        <w:tc>
          <w:tcPr>
            <w:tcW w:w="2676" w:type="dxa"/>
          </w:tcPr>
          <w:p w:rsidR="00043AAC" w:rsidRPr="00043AAC" w:rsidRDefault="00043AAC" w:rsidP="00043AAC">
            <w:pPr>
              <w:jc w:val="both"/>
              <w:rPr>
                <w:rFonts w:ascii="Times New Roman" w:hAnsi="Times New Roman"/>
                <w:sz w:val="28"/>
                <w:szCs w:val="28"/>
              </w:rPr>
            </w:pPr>
            <w:r w:rsidRPr="00043AAC">
              <w:rPr>
                <w:rFonts w:ascii="Times New Roman" w:hAnsi="Times New Roman"/>
                <w:sz w:val="28"/>
                <w:szCs w:val="28"/>
              </w:rPr>
              <w:t>заместитель председателя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p>
        </w:tc>
      </w:tr>
      <w:tr w:rsidR="00043AAC" w:rsidRPr="00043AAC" w:rsidTr="000D48BE">
        <w:tc>
          <w:tcPr>
            <w:tcW w:w="2676" w:type="dxa"/>
          </w:tcPr>
          <w:p w:rsidR="00043AAC" w:rsidRPr="00043AAC" w:rsidRDefault="00043AAC" w:rsidP="00043AAC">
            <w:pPr>
              <w:jc w:val="both"/>
              <w:rPr>
                <w:rFonts w:ascii="Times New Roman" w:hAnsi="Times New Roman"/>
                <w:szCs w:val="28"/>
                <w:lang w:val="en-US"/>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roofErr w:type="gramStart"/>
            <w:r w:rsidRPr="00043AAC">
              <w:rPr>
                <w:rFonts w:ascii="Times New Roman" w:hAnsi="Times New Roman"/>
                <w:sz w:val="20"/>
                <w:szCs w:val="20"/>
                <w:vertAlign w:val="superscript"/>
              </w:rPr>
              <w:t>(фамилия, имя, отчество (последнее – при наличии)</w:t>
            </w:r>
            <w:proofErr w:type="gramEnd"/>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r w:rsidRPr="00043AAC">
              <w:rPr>
                <w:rFonts w:ascii="Times New Roman" w:hAnsi="Times New Roman"/>
                <w:sz w:val="20"/>
                <w:szCs w:val="20"/>
                <w:vertAlign w:val="superscript"/>
              </w:rPr>
              <w:t>(должность)</w:t>
            </w:r>
          </w:p>
        </w:tc>
      </w:tr>
      <w:tr w:rsidR="00043AAC" w:rsidRPr="00043AAC" w:rsidTr="000D48BE">
        <w:tc>
          <w:tcPr>
            <w:tcW w:w="2676" w:type="dxa"/>
          </w:tcPr>
          <w:p w:rsidR="00043AAC" w:rsidRPr="00043AAC" w:rsidRDefault="00043AAC" w:rsidP="00043AAC">
            <w:pPr>
              <w:jc w:val="both"/>
              <w:rPr>
                <w:rFonts w:ascii="Times New Roman" w:hAnsi="Times New Roman"/>
                <w:sz w:val="28"/>
                <w:szCs w:val="28"/>
              </w:rPr>
            </w:pPr>
            <w:r w:rsidRPr="00043AAC">
              <w:rPr>
                <w:rFonts w:ascii="Times New Roman" w:hAnsi="Times New Roman"/>
                <w:sz w:val="28"/>
                <w:szCs w:val="28"/>
              </w:rPr>
              <w:t>член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p>
        </w:tc>
      </w:tr>
      <w:tr w:rsidR="00043AAC" w:rsidRPr="00043AAC" w:rsidTr="000D48BE">
        <w:tc>
          <w:tcPr>
            <w:tcW w:w="2676" w:type="dxa"/>
          </w:tcPr>
          <w:p w:rsidR="00043AAC" w:rsidRPr="00043AAC" w:rsidRDefault="00043AAC" w:rsidP="00043AAC">
            <w:pPr>
              <w:jc w:val="both"/>
              <w:rPr>
                <w:rFonts w:ascii="Times New Roman" w:hAnsi="Times New Roman"/>
                <w:szCs w:val="28"/>
                <w:lang w:val="en-US"/>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roofErr w:type="gramStart"/>
            <w:r w:rsidRPr="00043AAC">
              <w:rPr>
                <w:rFonts w:ascii="Times New Roman" w:hAnsi="Times New Roman"/>
                <w:sz w:val="20"/>
                <w:szCs w:val="20"/>
                <w:vertAlign w:val="superscript"/>
              </w:rPr>
              <w:t>(фамилия, имя, отчество (последнее – при наличии)</w:t>
            </w:r>
            <w:proofErr w:type="gramEnd"/>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r w:rsidRPr="00043AAC">
              <w:rPr>
                <w:rFonts w:ascii="Times New Roman" w:hAnsi="Times New Roman"/>
                <w:sz w:val="20"/>
                <w:szCs w:val="20"/>
                <w:vertAlign w:val="superscript"/>
              </w:rPr>
              <w:t>(должность)</w:t>
            </w:r>
          </w:p>
        </w:tc>
      </w:tr>
      <w:tr w:rsidR="00043AAC" w:rsidRPr="00043AAC" w:rsidTr="000D48BE">
        <w:tc>
          <w:tcPr>
            <w:tcW w:w="2676" w:type="dxa"/>
          </w:tcPr>
          <w:p w:rsidR="00043AAC" w:rsidRPr="00043AAC" w:rsidRDefault="00043AAC" w:rsidP="00043AAC">
            <w:pPr>
              <w:jc w:val="both"/>
              <w:rPr>
                <w:rFonts w:ascii="Times New Roman" w:hAnsi="Times New Roman"/>
                <w:sz w:val="28"/>
                <w:szCs w:val="28"/>
              </w:rPr>
            </w:pPr>
            <w:r w:rsidRPr="00043AAC">
              <w:rPr>
                <w:rFonts w:ascii="Times New Roman" w:hAnsi="Times New Roman"/>
                <w:sz w:val="28"/>
                <w:szCs w:val="28"/>
              </w:rPr>
              <w:t>член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20"/>
                <w:szCs w:val="20"/>
              </w:rPr>
            </w:pPr>
          </w:p>
        </w:tc>
      </w:tr>
      <w:tr w:rsidR="00043AAC" w:rsidRPr="00043AAC" w:rsidTr="000D48BE">
        <w:tc>
          <w:tcPr>
            <w:tcW w:w="2676" w:type="dxa"/>
          </w:tcPr>
          <w:p w:rsidR="00043AAC" w:rsidRPr="00043AAC" w:rsidRDefault="00043AAC" w:rsidP="00043AAC">
            <w:pPr>
              <w:jc w:val="both"/>
              <w:rPr>
                <w:rFonts w:ascii="Times New Roman" w:hAnsi="Times New Roman"/>
                <w:szCs w:val="28"/>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roofErr w:type="gramStart"/>
            <w:r w:rsidRPr="00043AAC">
              <w:rPr>
                <w:rFonts w:ascii="Times New Roman" w:hAnsi="Times New Roman"/>
                <w:sz w:val="20"/>
                <w:szCs w:val="20"/>
                <w:vertAlign w:val="superscript"/>
              </w:rPr>
              <w:t>(фамилия, имя, отчество (последнее – при наличии)</w:t>
            </w:r>
            <w:proofErr w:type="gramEnd"/>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r w:rsidRPr="00043AAC">
              <w:rPr>
                <w:rFonts w:ascii="Times New Roman" w:hAnsi="Times New Roman"/>
                <w:sz w:val="20"/>
                <w:szCs w:val="20"/>
                <w:vertAlign w:val="superscript"/>
              </w:rPr>
              <w:t>(должность)</w:t>
            </w:r>
          </w:p>
        </w:tc>
      </w:tr>
      <w:tr w:rsidR="00043AAC" w:rsidRPr="00043AAC" w:rsidTr="000D48BE">
        <w:tc>
          <w:tcPr>
            <w:tcW w:w="2676" w:type="dxa"/>
          </w:tcPr>
          <w:p w:rsidR="00043AAC" w:rsidRPr="00043AAC" w:rsidRDefault="00043AAC" w:rsidP="00043AAC">
            <w:pPr>
              <w:jc w:val="both"/>
              <w:rPr>
                <w:rFonts w:ascii="Times New Roman" w:hAnsi="Times New Roman"/>
                <w:sz w:val="28"/>
                <w:szCs w:val="28"/>
              </w:rPr>
            </w:pPr>
            <w:r w:rsidRPr="00043AAC">
              <w:rPr>
                <w:rFonts w:ascii="Times New Roman" w:hAnsi="Times New Roman"/>
                <w:sz w:val="28"/>
                <w:szCs w:val="28"/>
              </w:rPr>
              <w:t>член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20"/>
                <w:szCs w:val="20"/>
              </w:rPr>
            </w:pPr>
          </w:p>
        </w:tc>
      </w:tr>
      <w:tr w:rsidR="00043AAC" w:rsidRPr="00043AAC" w:rsidTr="000D48BE">
        <w:tc>
          <w:tcPr>
            <w:tcW w:w="2676" w:type="dxa"/>
          </w:tcPr>
          <w:p w:rsidR="00043AAC" w:rsidRPr="00043AAC" w:rsidRDefault="00043AAC" w:rsidP="00043AAC">
            <w:pPr>
              <w:jc w:val="both"/>
              <w:rPr>
                <w:rFonts w:ascii="Times New Roman" w:hAnsi="Times New Roman"/>
                <w:sz w:val="28"/>
                <w:szCs w:val="28"/>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roofErr w:type="gramStart"/>
            <w:r w:rsidRPr="00043AAC">
              <w:rPr>
                <w:rFonts w:ascii="Times New Roman" w:hAnsi="Times New Roman"/>
                <w:sz w:val="20"/>
                <w:szCs w:val="20"/>
                <w:vertAlign w:val="superscript"/>
              </w:rPr>
              <w:t>(фамилия, имя, отчество (последнее – при наличии)</w:t>
            </w:r>
            <w:proofErr w:type="gramEnd"/>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r w:rsidRPr="00043AAC">
              <w:rPr>
                <w:rFonts w:ascii="Times New Roman" w:hAnsi="Times New Roman"/>
                <w:sz w:val="20"/>
                <w:szCs w:val="20"/>
                <w:vertAlign w:val="superscript"/>
              </w:rPr>
              <w:t>(должность)</w:t>
            </w:r>
          </w:p>
        </w:tc>
      </w:tr>
      <w:tr w:rsidR="00043AAC" w:rsidRPr="00043AAC" w:rsidTr="000D48BE">
        <w:tc>
          <w:tcPr>
            <w:tcW w:w="2676" w:type="dxa"/>
          </w:tcPr>
          <w:p w:rsidR="00043AAC" w:rsidRPr="00043AAC" w:rsidRDefault="00043AAC" w:rsidP="00043AAC">
            <w:pPr>
              <w:jc w:val="both"/>
              <w:rPr>
                <w:rFonts w:ascii="Times New Roman" w:hAnsi="Times New Roman"/>
                <w:sz w:val="28"/>
                <w:szCs w:val="28"/>
              </w:rPr>
            </w:pPr>
            <w:r w:rsidRPr="00043AAC">
              <w:rPr>
                <w:rFonts w:ascii="Times New Roman" w:hAnsi="Times New Roman"/>
                <w:sz w:val="28"/>
                <w:szCs w:val="28"/>
              </w:rPr>
              <w:t>член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20"/>
                <w:szCs w:val="20"/>
              </w:rPr>
            </w:pPr>
          </w:p>
        </w:tc>
      </w:tr>
      <w:tr w:rsidR="00043AAC" w:rsidRPr="00043AAC" w:rsidTr="000D48BE">
        <w:tc>
          <w:tcPr>
            <w:tcW w:w="2676" w:type="dxa"/>
          </w:tcPr>
          <w:p w:rsidR="00043AAC" w:rsidRPr="00043AAC" w:rsidRDefault="00043AAC" w:rsidP="00043AAC">
            <w:pPr>
              <w:jc w:val="both"/>
              <w:rPr>
                <w:rFonts w:ascii="Times New Roman" w:hAnsi="Times New Roman"/>
                <w:szCs w:val="28"/>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roofErr w:type="gramStart"/>
            <w:r w:rsidRPr="00043AAC">
              <w:rPr>
                <w:rFonts w:ascii="Times New Roman" w:hAnsi="Times New Roman"/>
                <w:sz w:val="20"/>
                <w:szCs w:val="20"/>
                <w:vertAlign w:val="superscript"/>
              </w:rPr>
              <w:t>(фамилия, имя, отчество (последнее – при наличии)</w:t>
            </w:r>
            <w:proofErr w:type="gramEnd"/>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r w:rsidRPr="00043AAC">
              <w:rPr>
                <w:rFonts w:ascii="Times New Roman" w:hAnsi="Times New Roman"/>
                <w:sz w:val="20"/>
                <w:szCs w:val="20"/>
                <w:vertAlign w:val="superscript"/>
              </w:rPr>
              <w:t>(должность)</w:t>
            </w:r>
          </w:p>
        </w:tc>
      </w:tr>
      <w:tr w:rsidR="00043AAC" w:rsidRPr="00043AAC" w:rsidTr="000D48BE">
        <w:tc>
          <w:tcPr>
            <w:tcW w:w="2676" w:type="dxa"/>
          </w:tcPr>
          <w:p w:rsidR="00043AAC" w:rsidRPr="00043AAC" w:rsidRDefault="00043AAC" w:rsidP="00043AAC">
            <w:pPr>
              <w:jc w:val="both"/>
              <w:rPr>
                <w:rFonts w:ascii="Times New Roman" w:hAnsi="Times New Roman"/>
                <w:sz w:val="28"/>
                <w:szCs w:val="28"/>
              </w:rPr>
            </w:pPr>
            <w:r w:rsidRPr="00043AAC">
              <w:rPr>
                <w:rFonts w:ascii="Times New Roman" w:hAnsi="Times New Roman"/>
                <w:sz w:val="28"/>
                <w:szCs w:val="28"/>
              </w:rPr>
              <w:t>член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20"/>
                <w:szCs w:val="20"/>
              </w:rPr>
            </w:pPr>
          </w:p>
        </w:tc>
      </w:tr>
      <w:tr w:rsidR="00043AAC" w:rsidRPr="00043AAC" w:rsidTr="000D48BE">
        <w:tc>
          <w:tcPr>
            <w:tcW w:w="2676" w:type="dxa"/>
          </w:tcPr>
          <w:p w:rsidR="00043AAC" w:rsidRPr="00043AAC" w:rsidRDefault="00043AAC" w:rsidP="00043AAC">
            <w:pPr>
              <w:jc w:val="both"/>
              <w:rPr>
                <w:rFonts w:ascii="Times New Roman" w:hAnsi="Times New Roman"/>
                <w:szCs w:val="28"/>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roofErr w:type="gramStart"/>
            <w:r w:rsidRPr="00043AAC">
              <w:rPr>
                <w:rFonts w:ascii="Times New Roman" w:hAnsi="Times New Roman"/>
                <w:sz w:val="20"/>
                <w:szCs w:val="20"/>
                <w:vertAlign w:val="superscript"/>
              </w:rPr>
              <w:t>(фамилия, имя, отчество (последнее – при наличии)</w:t>
            </w:r>
            <w:proofErr w:type="gramEnd"/>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r w:rsidRPr="00043AAC">
              <w:rPr>
                <w:rFonts w:ascii="Times New Roman" w:hAnsi="Times New Roman"/>
                <w:sz w:val="20"/>
                <w:szCs w:val="20"/>
                <w:vertAlign w:val="superscript"/>
              </w:rPr>
              <w:t>(должность)</w:t>
            </w:r>
          </w:p>
        </w:tc>
      </w:tr>
      <w:tr w:rsidR="00043AAC" w:rsidRPr="00043AAC" w:rsidTr="000D48BE">
        <w:trPr>
          <w:trHeight w:val="439"/>
        </w:trPr>
        <w:tc>
          <w:tcPr>
            <w:tcW w:w="2676" w:type="dxa"/>
          </w:tcPr>
          <w:p w:rsidR="00043AAC" w:rsidRPr="00043AAC" w:rsidRDefault="00043AAC" w:rsidP="00043AAC">
            <w:pPr>
              <w:jc w:val="both"/>
              <w:rPr>
                <w:rFonts w:ascii="Times New Roman" w:hAnsi="Times New Roman"/>
                <w:sz w:val="28"/>
                <w:szCs w:val="28"/>
              </w:rPr>
            </w:pPr>
            <w:r w:rsidRPr="00043AAC">
              <w:rPr>
                <w:rFonts w:ascii="Times New Roman" w:hAnsi="Times New Roman"/>
                <w:sz w:val="28"/>
                <w:szCs w:val="28"/>
              </w:rPr>
              <w:t>при участии секретаря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20"/>
                <w:szCs w:val="20"/>
                <w:vertAlign w:val="superscript"/>
              </w:rPr>
            </w:pPr>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p>
        </w:tc>
      </w:tr>
      <w:tr w:rsidR="00043AAC" w:rsidRPr="00043AAC" w:rsidTr="000D48BE">
        <w:trPr>
          <w:trHeight w:val="131"/>
        </w:trPr>
        <w:tc>
          <w:tcPr>
            <w:tcW w:w="2676" w:type="dxa"/>
          </w:tcPr>
          <w:p w:rsidR="00043AAC" w:rsidRPr="00043AAC" w:rsidRDefault="00043AAC" w:rsidP="00043AAC">
            <w:pPr>
              <w:jc w:val="both"/>
              <w:rPr>
                <w:rFonts w:ascii="Times New Roman" w:hAnsi="Times New Roman"/>
                <w:szCs w:val="28"/>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20"/>
                <w:szCs w:val="20"/>
              </w:rPr>
            </w:pPr>
            <w:proofErr w:type="gramStart"/>
            <w:r w:rsidRPr="00043AAC">
              <w:rPr>
                <w:rFonts w:ascii="Times New Roman" w:hAnsi="Times New Roman"/>
                <w:sz w:val="20"/>
                <w:szCs w:val="20"/>
                <w:vertAlign w:val="superscript"/>
              </w:rPr>
              <w:t>(фамилия, имя, отчество (последнее – при наличии)</w:t>
            </w:r>
            <w:proofErr w:type="gramEnd"/>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20"/>
                <w:szCs w:val="20"/>
                <w:vertAlign w:val="superscript"/>
              </w:rPr>
            </w:pPr>
            <w:r w:rsidRPr="00043AAC">
              <w:rPr>
                <w:rFonts w:ascii="Times New Roman" w:hAnsi="Times New Roman"/>
                <w:sz w:val="20"/>
                <w:szCs w:val="20"/>
                <w:vertAlign w:val="superscript"/>
              </w:rPr>
              <w:t>(должность)</w:t>
            </w:r>
          </w:p>
        </w:tc>
      </w:tr>
      <w:tr w:rsidR="00043AAC" w:rsidRPr="00043AAC" w:rsidTr="000D48BE">
        <w:trPr>
          <w:trHeight w:val="131"/>
        </w:trPr>
        <w:tc>
          <w:tcPr>
            <w:tcW w:w="2676" w:type="dxa"/>
          </w:tcPr>
          <w:p w:rsidR="00043AAC" w:rsidRPr="00043AAC" w:rsidRDefault="00043AAC" w:rsidP="00043AAC">
            <w:pPr>
              <w:jc w:val="both"/>
              <w:rPr>
                <w:rFonts w:ascii="Times New Roman" w:hAnsi="Times New Roman"/>
                <w:szCs w:val="28"/>
              </w:rPr>
            </w:pPr>
          </w:p>
          <w:p w:rsidR="00043AAC" w:rsidRPr="00043AAC" w:rsidRDefault="00043AAC" w:rsidP="00043AAC">
            <w:pPr>
              <w:jc w:val="both"/>
              <w:rPr>
                <w:rFonts w:ascii="Times New Roman" w:hAnsi="Times New Roman"/>
                <w:szCs w:val="28"/>
              </w:rPr>
            </w:pPr>
          </w:p>
          <w:p w:rsidR="00043AAC" w:rsidRPr="00043AAC" w:rsidRDefault="00043AAC" w:rsidP="00043AAC">
            <w:pPr>
              <w:jc w:val="both"/>
              <w:rPr>
                <w:rFonts w:ascii="Times New Roman" w:hAnsi="Times New Roman"/>
                <w:szCs w:val="28"/>
              </w:rPr>
            </w:pPr>
          </w:p>
        </w:tc>
        <w:tc>
          <w:tcPr>
            <w:tcW w:w="3080" w:type="dxa"/>
          </w:tcPr>
          <w:p w:rsidR="00043AAC" w:rsidRPr="00043AAC" w:rsidRDefault="00043AAC" w:rsidP="00043AAC">
            <w:pPr>
              <w:ind w:left="-124" w:right="-130"/>
              <w:jc w:val="both"/>
              <w:rPr>
                <w:rFonts w:ascii="Times New Roman" w:hAnsi="Times New Roman"/>
                <w:sz w:val="20"/>
                <w:szCs w:val="20"/>
                <w:vertAlign w:val="superscript"/>
              </w:rPr>
            </w:pPr>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Pr>
          <w:p w:rsidR="00043AAC" w:rsidRPr="00043AAC" w:rsidRDefault="00043AAC" w:rsidP="00043AAC">
            <w:pPr>
              <w:jc w:val="both"/>
              <w:rPr>
                <w:rFonts w:ascii="Times New Roman" w:hAnsi="Times New Roman"/>
                <w:sz w:val="20"/>
                <w:szCs w:val="20"/>
                <w:vertAlign w:val="superscript"/>
              </w:rPr>
            </w:pPr>
          </w:p>
        </w:tc>
      </w:tr>
    </w:tbl>
    <w:p w:rsidR="00043AAC" w:rsidRPr="00043AAC" w:rsidRDefault="00043AAC" w:rsidP="00043AAC">
      <w:pPr>
        <w:spacing w:after="0"/>
        <w:jc w:val="both"/>
        <w:rPr>
          <w:rFonts w:ascii="Times New Roman" w:hAnsi="Times New Roman"/>
          <w:sz w:val="28"/>
          <w:szCs w:val="28"/>
          <w:lang w:eastAsia="ru-RU"/>
        </w:rPr>
      </w:pPr>
      <w:r w:rsidRPr="00043AAC">
        <w:rPr>
          <w:rFonts w:ascii="Times New Roman" w:hAnsi="Times New Roman"/>
          <w:sz w:val="28"/>
          <w:szCs w:val="28"/>
          <w:lang w:eastAsia="ru-RU"/>
        </w:rPr>
        <w:lastRenderedPageBreak/>
        <w:t>на  заседании,  проведенном   «___» ______________    ______ г.,     рассмотрела</w:t>
      </w:r>
    </w:p>
    <w:p w:rsidR="00043AAC" w:rsidRPr="00043AAC" w:rsidRDefault="00043AAC" w:rsidP="00043AAC">
      <w:pPr>
        <w:spacing w:after="0"/>
        <w:jc w:val="both"/>
        <w:rPr>
          <w:rFonts w:ascii="Times New Roman" w:hAnsi="Times New Roman"/>
          <w:sz w:val="28"/>
          <w:szCs w:val="28"/>
          <w:lang w:eastAsia="ru-RU"/>
        </w:rPr>
      </w:pPr>
      <w:proofErr w:type="gramStart"/>
      <w:r w:rsidRPr="00043AAC">
        <w:rPr>
          <w:rFonts w:ascii="Times New Roman" w:hAnsi="Times New Roman"/>
          <w:sz w:val="28"/>
          <w:szCs w:val="28"/>
          <w:lang w:eastAsia="ru-RU"/>
        </w:rPr>
        <w:t>поступившее</w:t>
      </w:r>
      <w:proofErr w:type="gramEnd"/>
      <w:r w:rsidRPr="00043AAC">
        <w:rPr>
          <w:rFonts w:ascii="Times New Roman" w:hAnsi="Times New Roman"/>
          <w:sz w:val="28"/>
          <w:szCs w:val="28"/>
          <w:lang w:eastAsia="ru-RU"/>
        </w:rPr>
        <w:t xml:space="preserve">   в    комиссию </w:t>
      </w:r>
      <w:r>
        <w:rPr>
          <w:rFonts w:ascii="Times New Roman" w:hAnsi="Times New Roman"/>
          <w:sz w:val="28"/>
          <w:szCs w:val="28"/>
          <w:lang w:eastAsia="ru-RU"/>
        </w:rPr>
        <w:tab/>
      </w:r>
      <w:r w:rsidRPr="00043AAC">
        <w:rPr>
          <w:rFonts w:ascii="Times New Roman" w:hAnsi="Times New Roman"/>
          <w:sz w:val="28"/>
          <w:szCs w:val="28"/>
          <w:lang w:eastAsia="ru-RU"/>
        </w:rPr>
        <w:t xml:space="preserve">    «___»        _______________               ________г.</w:t>
      </w:r>
    </w:p>
    <w:p w:rsidR="00043AAC" w:rsidRPr="00043AAC" w:rsidRDefault="00043AAC" w:rsidP="00043AAC">
      <w:pPr>
        <w:spacing w:after="0" w:line="240" w:lineRule="auto"/>
        <w:jc w:val="both"/>
        <w:rPr>
          <w:rFonts w:ascii="Times New Roman" w:hAnsi="Times New Roman"/>
          <w:sz w:val="28"/>
          <w:szCs w:val="28"/>
          <w:lang w:eastAsia="ru-RU"/>
        </w:rPr>
      </w:pPr>
      <w:r w:rsidRPr="00043AAC">
        <w:rPr>
          <w:rFonts w:ascii="Times New Roman" w:hAnsi="Times New Roman"/>
          <w:sz w:val="28"/>
          <w:szCs w:val="28"/>
          <w:lang w:eastAsia="ru-RU"/>
        </w:rPr>
        <w:t xml:space="preserve">от _____________________________________________________, </w:t>
      </w:r>
      <w:proofErr w:type="gramStart"/>
      <w:r w:rsidRPr="00043AAC">
        <w:rPr>
          <w:rFonts w:ascii="Times New Roman" w:hAnsi="Times New Roman"/>
          <w:sz w:val="28"/>
          <w:szCs w:val="28"/>
          <w:lang w:eastAsia="ru-RU"/>
        </w:rPr>
        <w:t>являющегося</w:t>
      </w:r>
      <w:proofErr w:type="gramEnd"/>
    </w:p>
    <w:p w:rsidR="00043AAC" w:rsidRPr="00043AAC" w:rsidRDefault="00043AAC" w:rsidP="00043AAC">
      <w:pPr>
        <w:spacing w:after="0" w:line="240" w:lineRule="auto"/>
        <w:jc w:val="both"/>
        <w:rPr>
          <w:rFonts w:ascii="Times New Roman" w:hAnsi="Times New Roman"/>
          <w:sz w:val="16"/>
          <w:szCs w:val="16"/>
        </w:rPr>
      </w:pPr>
      <w:r>
        <w:rPr>
          <w:rFonts w:ascii="Times New Roman" w:hAnsi="Times New Roman"/>
          <w:sz w:val="16"/>
          <w:szCs w:val="16"/>
        </w:rPr>
        <w:t xml:space="preserve">                                                  </w:t>
      </w:r>
      <w:proofErr w:type="gramStart"/>
      <w:r w:rsidRPr="00043AAC">
        <w:rPr>
          <w:rFonts w:ascii="Times New Roman" w:hAnsi="Times New Roman"/>
          <w:sz w:val="16"/>
          <w:szCs w:val="16"/>
        </w:rPr>
        <w:t>(фамилия, имя, отчество (последнее – при наличии)</w:t>
      </w:r>
      <w:proofErr w:type="gramEnd"/>
    </w:p>
    <w:p w:rsidR="00043AAC" w:rsidRPr="00043AAC" w:rsidRDefault="00043AAC" w:rsidP="00043AAC">
      <w:pPr>
        <w:spacing w:after="0" w:line="240" w:lineRule="auto"/>
        <w:jc w:val="both"/>
        <w:rPr>
          <w:rFonts w:ascii="Times New Roman" w:hAnsi="Times New Roman"/>
          <w:u w:val="single"/>
          <w:lang w:eastAsia="ru-RU"/>
        </w:rPr>
      </w:pPr>
      <w:r w:rsidRPr="00043AAC">
        <w:rPr>
          <w:rFonts w:ascii="Times New Roman" w:hAnsi="Times New Roman"/>
          <w:sz w:val="28"/>
          <w:szCs w:val="28"/>
          <w:lang w:eastAsia="ru-RU"/>
        </w:rPr>
        <w:t xml:space="preserve">представителем </w:t>
      </w:r>
      <w:r w:rsidRPr="00043AAC">
        <w:rPr>
          <w:rFonts w:ascii="Times New Roman" w:hAnsi="Times New Roman"/>
          <w:lang w:eastAsia="ru-RU"/>
        </w:rPr>
        <w:t>__________________________________________________</w:t>
      </w:r>
      <w:r>
        <w:rPr>
          <w:rFonts w:ascii="Times New Roman" w:hAnsi="Times New Roman"/>
          <w:lang w:eastAsia="ru-RU"/>
        </w:rPr>
        <w:t>_____________</w:t>
      </w:r>
    </w:p>
    <w:p w:rsidR="00043AAC" w:rsidRPr="00043AAC" w:rsidRDefault="00043AAC" w:rsidP="00043AAC">
      <w:pPr>
        <w:spacing w:after="0" w:line="240" w:lineRule="auto"/>
        <w:jc w:val="both"/>
        <w:rPr>
          <w:rFonts w:ascii="Times New Roman" w:hAnsi="Times New Roman"/>
          <w:sz w:val="16"/>
          <w:szCs w:val="16"/>
          <w:lang w:eastAsia="ru-RU"/>
        </w:rPr>
      </w:pPr>
      <w:r w:rsidRPr="00043AAC">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043AAC">
        <w:rPr>
          <w:rFonts w:ascii="Times New Roman" w:hAnsi="Times New Roman"/>
          <w:sz w:val="16"/>
          <w:szCs w:val="16"/>
          <w:lang w:eastAsia="ru-RU"/>
        </w:rPr>
        <w:t xml:space="preserve">    (наименование юридического лица органа государственной власти, органа местного самоуправления)</w:t>
      </w:r>
    </w:p>
    <w:p w:rsidR="00043AAC" w:rsidRPr="00043AAC" w:rsidRDefault="00043AAC" w:rsidP="00043AAC">
      <w:pPr>
        <w:spacing w:after="0" w:line="240" w:lineRule="auto"/>
        <w:jc w:val="both"/>
        <w:rPr>
          <w:rFonts w:ascii="Times New Roman" w:hAnsi="Times New Roman"/>
          <w:lang w:eastAsia="ru-RU"/>
        </w:rPr>
      </w:pPr>
      <w:r w:rsidRPr="00043AAC">
        <w:rPr>
          <w:rFonts w:ascii="Times New Roman" w:hAnsi="Times New Roman"/>
          <w:sz w:val="28"/>
          <w:szCs w:val="28"/>
          <w:lang w:eastAsia="ru-RU"/>
        </w:rPr>
        <w:t>на основании</w:t>
      </w:r>
      <w:r w:rsidRPr="00043AAC">
        <w:rPr>
          <w:rFonts w:ascii="Times New Roman" w:hAnsi="Times New Roman"/>
          <w:lang w:eastAsia="ru-RU"/>
        </w:rPr>
        <w:t xml:space="preserve"> </w:t>
      </w:r>
      <w:r w:rsidRPr="00043AAC">
        <w:rPr>
          <w:rFonts w:ascii="Times New Roman" w:hAnsi="Times New Roman"/>
          <w:u w:val="single"/>
          <w:lang w:eastAsia="ru-RU"/>
        </w:rPr>
        <w:tab/>
      </w:r>
      <w:r w:rsidRPr="00043AAC">
        <w:rPr>
          <w:rFonts w:ascii="Times New Roman" w:hAnsi="Times New Roman"/>
          <w:lang w:eastAsia="ru-RU"/>
        </w:rPr>
        <w:t>_____________________________________________________</w:t>
      </w:r>
      <w:r>
        <w:rPr>
          <w:rFonts w:ascii="Times New Roman" w:hAnsi="Times New Roman"/>
          <w:lang w:eastAsia="ru-RU"/>
        </w:rPr>
        <w:t>______________</w:t>
      </w:r>
      <w:r w:rsidRPr="00043AAC">
        <w:rPr>
          <w:rStyle w:val="ad"/>
          <w:rFonts w:ascii="Times New Roman" w:hAnsi="Times New Roman"/>
          <w:sz w:val="24"/>
          <w:szCs w:val="24"/>
          <w:u w:val="single"/>
          <w:lang w:eastAsia="ru-RU"/>
        </w:rPr>
        <w:footnoteReference w:id="4"/>
      </w:r>
      <w:r w:rsidRPr="00043AAC">
        <w:rPr>
          <w:rFonts w:ascii="Times New Roman" w:hAnsi="Times New Roman"/>
          <w:lang w:eastAsia="ru-RU"/>
        </w:rPr>
        <w:t>,</w:t>
      </w:r>
    </w:p>
    <w:p w:rsidR="00043AAC" w:rsidRPr="00043AAC" w:rsidRDefault="00043AAC" w:rsidP="00043AAC">
      <w:pPr>
        <w:spacing w:after="0" w:line="240" w:lineRule="auto"/>
        <w:jc w:val="both"/>
        <w:rPr>
          <w:rFonts w:ascii="Times New Roman" w:hAnsi="Times New Roman"/>
          <w:sz w:val="16"/>
          <w:szCs w:val="16"/>
          <w:lang w:eastAsia="ru-RU"/>
        </w:rPr>
      </w:pPr>
      <w:r w:rsidRPr="00043AAC">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043AAC">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043AAC">
        <w:rPr>
          <w:rFonts w:ascii="Times New Roman" w:hAnsi="Times New Roman"/>
          <w:sz w:val="16"/>
          <w:szCs w:val="16"/>
          <w:lang w:eastAsia="ru-RU"/>
        </w:rPr>
        <w:t xml:space="preserve">   (наименование и реквизиты документа, подтверждающего полномочия представителя)</w:t>
      </w:r>
    </w:p>
    <w:p w:rsidR="00043AAC" w:rsidRPr="00043AAC" w:rsidRDefault="00043AAC" w:rsidP="00043AAC">
      <w:pPr>
        <w:spacing w:after="0" w:line="240" w:lineRule="auto"/>
        <w:jc w:val="both"/>
        <w:rPr>
          <w:rFonts w:ascii="Times New Roman" w:hAnsi="Times New Roman"/>
          <w:sz w:val="14"/>
          <w:szCs w:val="14"/>
          <w:lang w:eastAsia="ru-RU"/>
        </w:rPr>
      </w:pPr>
    </w:p>
    <w:p w:rsidR="00043AAC" w:rsidRDefault="00043AAC" w:rsidP="00B9323C">
      <w:pPr>
        <w:spacing w:after="0" w:line="360" w:lineRule="auto"/>
        <w:jc w:val="both"/>
        <w:rPr>
          <w:rFonts w:ascii="Times New Roman" w:hAnsi="Times New Roman"/>
          <w:sz w:val="28"/>
          <w:szCs w:val="28"/>
          <w:lang w:eastAsia="ru-RU"/>
        </w:rPr>
      </w:pPr>
      <w:r w:rsidRPr="00043AAC">
        <w:rPr>
          <w:rFonts w:ascii="Times New Roman" w:hAnsi="Times New Roman"/>
          <w:sz w:val="28"/>
          <w:szCs w:val="28"/>
          <w:lang w:eastAsia="ru-RU"/>
        </w:rPr>
        <w:t xml:space="preserve">заявление  о  </w:t>
      </w:r>
      <w:proofErr w:type="gramStart"/>
      <w:r w:rsidRPr="00043AAC">
        <w:rPr>
          <w:rFonts w:ascii="Times New Roman" w:hAnsi="Times New Roman"/>
          <w:sz w:val="28"/>
          <w:szCs w:val="28"/>
          <w:lang w:eastAsia="ru-RU"/>
        </w:rPr>
        <w:t>пересмотре</w:t>
      </w:r>
      <w:proofErr w:type="gramEnd"/>
      <w:r w:rsidRPr="00043AAC">
        <w:rPr>
          <w:rFonts w:ascii="Times New Roman" w:hAnsi="Times New Roman"/>
          <w:sz w:val="28"/>
          <w:szCs w:val="28"/>
          <w:lang w:eastAsia="ru-RU"/>
        </w:rPr>
        <w:t xml:space="preserve"> результатов определения  кадастровой  стоимости объекта  недвижимости,  в  отношении  которого  оспариваются  результаты определения кадастровой стоимости (далее – объект недвижимости):</w:t>
      </w:r>
    </w:p>
    <w:p w:rsidR="000D48BE" w:rsidRPr="000D48BE" w:rsidRDefault="000D48BE" w:rsidP="000D48BE">
      <w:pPr>
        <w:spacing w:after="0" w:line="240" w:lineRule="auto"/>
        <w:jc w:val="both"/>
        <w:rPr>
          <w:rFonts w:ascii="Times New Roman" w:hAnsi="Times New Roman"/>
          <w:sz w:val="14"/>
          <w:szCs w:val="14"/>
          <w:lang w:eastAsia="ru-RU"/>
        </w:rPr>
      </w:pPr>
    </w:p>
    <w:tbl>
      <w:tblPr>
        <w:tblStyle w:val="af0"/>
        <w:tblW w:w="0" w:type="auto"/>
        <w:tblInd w:w="108" w:type="dxa"/>
        <w:tblLook w:val="04A0" w:firstRow="1" w:lastRow="0" w:firstColumn="1" w:lastColumn="0" w:noHBand="0" w:noVBand="1"/>
      </w:tblPr>
      <w:tblGrid>
        <w:gridCol w:w="4819"/>
        <w:gridCol w:w="4820"/>
      </w:tblGrid>
      <w:tr w:rsidR="00043AAC" w:rsidRPr="00043AAC" w:rsidTr="000D48BE">
        <w:tc>
          <w:tcPr>
            <w:tcW w:w="4819" w:type="dxa"/>
            <w:vAlign w:val="bottom"/>
          </w:tcPr>
          <w:p w:rsidR="000D48BE" w:rsidRPr="000D48BE" w:rsidRDefault="000D48BE" w:rsidP="00043AAC">
            <w:pPr>
              <w:jc w:val="both"/>
              <w:rPr>
                <w:rFonts w:ascii="Times New Roman" w:hAnsi="Times New Roman"/>
                <w:sz w:val="14"/>
                <w:szCs w:val="14"/>
                <w:lang w:eastAsia="ru-RU"/>
              </w:rPr>
            </w:pPr>
          </w:p>
          <w:p w:rsidR="00043AAC" w:rsidRPr="00043AAC" w:rsidRDefault="00043AAC" w:rsidP="00043AAC">
            <w:pPr>
              <w:jc w:val="both"/>
              <w:rPr>
                <w:rFonts w:ascii="Times New Roman" w:hAnsi="Times New Roman"/>
                <w:sz w:val="28"/>
                <w:szCs w:val="28"/>
                <w:lang w:eastAsia="ru-RU"/>
              </w:rPr>
            </w:pPr>
            <w:r w:rsidRPr="00043AAC">
              <w:rPr>
                <w:rFonts w:ascii="Times New Roman" w:eastAsia="Times New Roman" w:hAnsi="Times New Roman"/>
                <w:sz w:val="28"/>
                <w:szCs w:val="28"/>
                <w:lang w:eastAsia="ru-RU"/>
              </w:rPr>
              <w:t>вид объекта недвижимости</w:t>
            </w:r>
          </w:p>
        </w:tc>
        <w:tc>
          <w:tcPr>
            <w:tcW w:w="4820" w:type="dxa"/>
          </w:tcPr>
          <w:p w:rsidR="00043AAC" w:rsidRPr="00043AAC" w:rsidRDefault="00043AAC" w:rsidP="00043AAC">
            <w:pPr>
              <w:ind w:left="-107" w:right="-108"/>
              <w:jc w:val="both"/>
              <w:rPr>
                <w:rFonts w:ascii="Times New Roman" w:hAnsi="Times New Roman"/>
                <w:lang w:eastAsia="ru-RU"/>
              </w:rPr>
            </w:pPr>
          </w:p>
        </w:tc>
      </w:tr>
      <w:tr w:rsidR="00043AAC" w:rsidRPr="00043AAC" w:rsidTr="000D48BE">
        <w:tc>
          <w:tcPr>
            <w:tcW w:w="4819" w:type="dxa"/>
            <w:vAlign w:val="bottom"/>
          </w:tcPr>
          <w:p w:rsidR="000D48BE" w:rsidRPr="000D48BE" w:rsidRDefault="000D48BE" w:rsidP="00043AAC">
            <w:pPr>
              <w:jc w:val="both"/>
              <w:rPr>
                <w:rFonts w:ascii="Times New Roman" w:hAnsi="Times New Roman"/>
                <w:sz w:val="14"/>
                <w:szCs w:val="14"/>
                <w:lang w:eastAsia="ru-RU"/>
              </w:rPr>
            </w:pPr>
          </w:p>
          <w:p w:rsidR="00043AAC" w:rsidRPr="00043AAC" w:rsidRDefault="00043AAC" w:rsidP="00043AAC">
            <w:pPr>
              <w:jc w:val="both"/>
              <w:rPr>
                <w:rFonts w:ascii="Times New Roman" w:hAnsi="Times New Roman"/>
                <w:sz w:val="28"/>
                <w:szCs w:val="28"/>
                <w:lang w:eastAsia="ru-RU"/>
              </w:rPr>
            </w:pPr>
            <w:r w:rsidRPr="00043AAC">
              <w:rPr>
                <w:rFonts w:ascii="Times New Roman" w:eastAsia="Times New Roman" w:hAnsi="Times New Roman"/>
                <w:sz w:val="28"/>
                <w:szCs w:val="28"/>
                <w:lang w:eastAsia="ru-RU"/>
              </w:rPr>
              <w:t>кадастровый номер</w:t>
            </w:r>
          </w:p>
        </w:tc>
        <w:tc>
          <w:tcPr>
            <w:tcW w:w="4820" w:type="dxa"/>
          </w:tcPr>
          <w:p w:rsidR="00043AAC" w:rsidRPr="00043AAC" w:rsidRDefault="00043AAC" w:rsidP="00B67E77">
            <w:pPr>
              <w:ind w:left="-107" w:right="-108"/>
              <w:jc w:val="center"/>
              <w:rPr>
                <w:rFonts w:ascii="Times New Roman" w:hAnsi="Times New Roman"/>
                <w:sz w:val="16"/>
                <w:szCs w:val="16"/>
                <w:lang w:eastAsia="ru-RU"/>
              </w:rPr>
            </w:pPr>
            <w:r w:rsidRPr="00043AAC">
              <w:rPr>
                <w:rFonts w:ascii="Times New Roman" w:eastAsia="Times New Roman" w:hAnsi="Times New Roman"/>
                <w:sz w:val="16"/>
                <w:szCs w:val="16"/>
                <w:lang w:eastAsia="ru-RU"/>
              </w:rPr>
              <w:t>(указывается вид объекта недвижимости)</w:t>
            </w:r>
          </w:p>
        </w:tc>
      </w:tr>
      <w:tr w:rsidR="00043AAC" w:rsidRPr="00043AAC" w:rsidTr="000D48BE">
        <w:tc>
          <w:tcPr>
            <w:tcW w:w="4819" w:type="dxa"/>
            <w:tcBorders>
              <w:bottom w:val="single" w:sz="4" w:space="0" w:color="000000" w:themeColor="text1"/>
            </w:tcBorders>
            <w:vAlign w:val="bottom"/>
          </w:tcPr>
          <w:p w:rsidR="000D48BE" w:rsidRPr="000D48BE" w:rsidRDefault="000D48BE" w:rsidP="00043AAC">
            <w:pPr>
              <w:jc w:val="both"/>
              <w:rPr>
                <w:rFonts w:ascii="Times New Roman" w:hAnsi="Times New Roman"/>
                <w:sz w:val="14"/>
                <w:szCs w:val="14"/>
                <w:lang w:eastAsia="ru-RU"/>
              </w:rPr>
            </w:pPr>
          </w:p>
          <w:p w:rsidR="00043AAC" w:rsidRPr="00043AAC" w:rsidRDefault="00043AAC" w:rsidP="00043AAC">
            <w:pPr>
              <w:jc w:val="both"/>
              <w:rPr>
                <w:rFonts w:ascii="Times New Roman" w:hAnsi="Times New Roman"/>
                <w:sz w:val="28"/>
                <w:szCs w:val="28"/>
                <w:lang w:eastAsia="ru-RU"/>
              </w:rPr>
            </w:pPr>
            <w:r w:rsidRPr="00043AAC">
              <w:rPr>
                <w:rFonts w:ascii="Times New Roman" w:eastAsia="Times New Roman" w:hAnsi="Times New Roman"/>
                <w:sz w:val="28"/>
                <w:szCs w:val="28"/>
                <w:lang w:eastAsia="ru-RU"/>
              </w:rPr>
              <w:t>место нахождения</w:t>
            </w:r>
          </w:p>
        </w:tc>
        <w:tc>
          <w:tcPr>
            <w:tcW w:w="4820" w:type="dxa"/>
            <w:tcBorders>
              <w:bottom w:val="single" w:sz="4" w:space="0" w:color="000000" w:themeColor="text1"/>
            </w:tcBorders>
          </w:tcPr>
          <w:p w:rsidR="00043AAC" w:rsidRPr="00043AAC" w:rsidRDefault="00043AAC" w:rsidP="00B67E77">
            <w:pPr>
              <w:ind w:left="-107" w:right="-108"/>
              <w:jc w:val="center"/>
              <w:rPr>
                <w:rFonts w:ascii="Times New Roman" w:hAnsi="Times New Roman"/>
                <w:sz w:val="16"/>
                <w:szCs w:val="16"/>
                <w:lang w:eastAsia="ru-RU"/>
              </w:rPr>
            </w:pPr>
            <w:r w:rsidRPr="00043AAC">
              <w:rPr>
                <w:rFonts w:ascii="Times New Roman" w:eastAsia="Times New Roman" w:hAnsi="Times New Roman"/>
                <w:sz w:val="16"/>
                <w:szCs w:val="16"/>
                <w:lang w:eastAsia="ru-RU"/>
              </w:rPr>
              <w:t>(указывается кадастровый номер объекта недвижимости)</w:t>
            </w:r>
          </w:p>
        </w:tc>
      </w:tr>
      <w:tr w:rsidR="00043AAC" w:rsidRPr="00043AAC" w:rsidTr="000D48BE">
        <w:tc>
          <w:tcPr>
            <w:tcW w:w="4819" w:type="dxa"/>
            <w:tcBorders>
              <w:bottom w:val="single" w:sz="4" w:space="0" w:color="000000" w:themeColor="text1"/>
            </w:tcBorders>
            <w:vAlign w:val="bottom"/>
          </w:tcPr>
          <w:p w:rsidR="000D48BE" w:rsidRPr="000D48BE" w:rsidRDefault="000D48BE" w:rsidP="00043AAC">
            <w:pPr>
              <w:jc w:val="both"/>
              <w:rPr>
                <w:rFonts w:ascii="Times New Roman" w:hAnsi="Times New Roman"/>
                <w:sz w:val="14"/>
                <w:szCs w:val="14"/>
                <w:lang w:eastAsia="ru-RU"/>
              </w:rPr>
            </w:pPr>
          </w:p>
          <w:p w:rsidR="00043AAC" w:rsidRPr="00043AAC" w:rsidRDefault="00043AAC" w:rsidP="00043AAC">
            <w:pPr>
              <w:jc w:val="both"/>
              <w:rPr>
                <w:rFonts w:ascii="Times New Roman" w:hAnsi="Times New Roman"/>
                <w:sz w:val="28"/>
                <w:szCs w:val="28"/>
                <w:lang w:eastAsia="ru-RU"/>
              </w:rPr>
            </w:pPr>
            <w:r w:rsidRPr="00043AAC">
              <w:rPr>
                <w:rFonts w:ascii="Times New Roman" w:eastAsia="Times New Roman" w:hAnsi="Times New Roman"/>
                <w:sz w:val="28"/>
                <w:szCs w:val="28"/>
                <w:lang w:eastAsia="ru-RU"/>
              </w:rPr>
              <w:t>адрес</w:t>
            </w:r>
          </w:p>
        </w:tc>
        <w:tc>
          <w:tcPr>
            <w:tcW w:w="4820" w:type="dxa"/>
            <w:tcBorders>
              <w:bottom w:val="single" w:sz="4" w:space="0" w:color="000000" w:themeColor="text1"/>
            </w:tcBorders>
          </w:tcPr>
          <w:p w:rsidR="00043AAC" w:rsidRPr="00043AAC" w:rsidRDefault="00043AAC" w:rsidP="00B67E77">
            <w:pPr>
              <w:ind w:left="-107" w:right="-108"/>
              <w:jc w:val="center"/>
              <w:rPr>
                <w:rFonts w:ascii="Times New Roman" w:eastAsia="Times New Roman" w:hAnsi="Times New Roman"/>
                <w:sz w:val="16"/>
                <w:szCs w:val="16"/>
                <w:highlight w:val="yellow"/>
                <w:lang w:eastAsia="ru-RU"/>
              </w:rPr>
            </w:pPr>
            <w:r w:rsidRPr="00043AAC">
              <w:rPr>
                <w:rFonts w:ascii="Times New Roman" w:eastAsia="Times New Roman" w:hAnsi="Times New Roman"/>
                <w:sz w:val="16"/>
                <w:szCs w:val="16"/>
                <w:lang w:eastAsia="ru-RU"/>
              </w:rPr>
              <w:t>(указывается место нахождения объекта недвижимости)</w:t>
            </w:r>
          </w:p>
        </w:tc>
      </w:tr>
      <w:tr w:rsidR="00043AAC" w:rsidRPr="00043AAC" w:rsidTr="000D48BE">
        <w:tc>
          <w:tcPr>
            <w:tcW w:w="4819" w:type="dxa"/>
            <w:tcBorders>
              <w:top w:val="single" w:sz="4" w:space="0" w:color="000000" w:themeColor="text1"/>
              <w:left w:val="nil"/>
              <w:bottom w:val="nil"/>
              <w:right w:val="nil"/>
            </w:tcBorders>
          </w:tcPr>
          <w:p w:rsidR="00043AAC" w:rsidRPr="00043AAC" w:rsidRDefault="00043AAC" w:rsidP="00043AAC">
            <w:pPr>
              <w:jc w:val="both"/>
              <w:rPr>
                <w:rFonts w:ascii="Times New Roman" w:eastAsia="Times New Roman" w:hAnsi="Times New Roman"/>
                <w:szCs w:val="28"/>
                <w:lang w:eastAsia="ru-RU"/>
              </w:rPr>
            </w:pPr>
          </w:p>
        </w:tc>
        <w:tc>
          <w:tcPr>
            <w:tcW w:w="4820" w:type="dxa"/>
            <w:tcBorders>
              <w:top w:val="single" w:sz="4" w:space="0" w:color="000000" w:themeColor="text1"/>
              <w:left w:val="nil"/>
              <w:bottom w:val="nil"/>
              <w:right w:val="nil"/>
            </w:tcBorders>
          </w:tcPr>
          <w:p w:rsidR="00043AAC" w:rsidRPr="00043AAC" w:rsidRDefault="00043AAC" w:rsidP="00B67E77">
            <w:pPr>
              <w:ind w:left="-107" w:right="-108"/>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(при наличии указывается адрес объекта недвижимости)</w:t>
            </w:r>
          </w:p>
        </w:tc>
      </w:tr>
    </w:tbl>
    <w:p w:rsidR="00043AAC" w:rsidRPr="00043AAC" w:rsidRDefault="00043AAC" w:rsidP="00B9323C">
      <w:pPr>
        <w:spacing w:after="0" w:line="360" w:lineRule="auto"/>
        <w:jc w:val="both"/>
        <w:rPr>
          <w:rFonts w:ascii="Times New Roman" w:hAnsi="Times New Roman"/>
          <w:sz w:val="28"/>
          <w:szCs w:val="28"/>
          <w:lang w:eastAsia="ru-RU"/>
        </w:rPr>
      </w:pPr>
      <w:proofErr w:type="gramStart"/>
      <w:r w:rsidRPr="00043AAC">
        <w:rPr>
          <w:rFonts w:ascii="Times New Roman" w:hAnsi="Times New Roman"/>
          <w:sz w:val="28"/>
          <w:szCs w:val="28"/>
          <w:lang w:eastAsia="ru-RU"/>
        </w:rPr>
        <w:t>поданное    на    основании    недостоверности    сведений  об объекте недвижимости     (далее – заявление),     использованных     при      определении: кадастровой         стоимости         объекта         недвижимости        в       размере</w:t>
      </w:r>
      <w:proofErr w:type="gramEnd"/>
    </w:p>
    <w:p w:rsidR="00043AAC" w:rsidRPr="00043AAC" w:rsidRDefault="00043AAC" w:rsidP="00043AAC">
      <w:pPr>
        <w:spacing w:after="0" w:line="240" w:lineRule="auto"/>
        <w:ind w:right="-1"/>
        <w:jc w:val="both"/>
        <w:rPr>
          <w:rFonts w:ascii="Times New Roman" w:eastAsia="Times New Roman" w:hAnsi="Times New Roman"/>
          <w:sz w:val="28"/>
          <w:szCs w:val="28"/>
          <w:lang w:eastAsia="ru-RU"/>
        </w:rPr>
      </w:pPr>
      <w:r w:rsidRPr="00043AAC">
        <w:rPr>
          <w:rFonts w:ascii="Times New Roman" w:eastAsia="Times New Roman" w:hAnsi="Times New Roman"/>
          <w:sz w:val="28"/>
          <w:szCs w:val="28"/>
          <w:lang w:eastAsia="ru-RU"/>
        </w:rPr>
        <w:t>_________________________________________________________________</w:t>
      </w:r>
    </w:p>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(цифрами и прописью указывается величина кадастровой стоимости)</w:t>
      </w:r>
    </w:p>
    <w:p w:rsidR="00B50B8F" w:rsidRPr="00B50B8F" w:rsidRDefault="00B50B8F" w:rsidP="00B50B8F">
      <w:pPr>
        <w:spacing w:after="0" w:line="240" w:lineRule="auto"/>
        <w:jc w:val="both"/>
        <w:rPr>
          <w:rFonts w:ascii="Times New Roman" w:hAnsi="Times New Roman"/>
          <w:sz w:val="14"/>
          <w:szCs w:val="14"/>
          <w:lang w:eastAsia="ru-RU"/>
        </w:rPr>
      </w:pPr>
    </w:p>
    <w:p w:rsidR="00043AAC" w:rsidRDefault="00043AAC" w:rsidP="00043AAC">
      <w:pPr>
        <w:spacing w:after="0"/>
        <w:jc w:val="both"/>
        <w:rPr>
          <w:rFonts w:ascii="Times New Roman" w:eastAsia="Times New Roman" w:hAnsi="Times New Roman"/>
          <w:sz w:val="28"/>
          <w:szCs w:val="28"/>
          <w:lang w:eastAsia="ru-RU"/>
        </w:rPr>
      </w:pPr>
      <w:r w:rsidRPr="00043AAC">
        <w:rPr>
          <w:rFonts w:ascii="Times New Roman" w:eastAsia="Times New Roman" w:hAnsi="Times New Roman"/>
          <w:sz w:val="28"/>
          <w:szCs w:val="28"/>
          <w:lang w:eastAsia="ru-RU"/>
        </w:rPr>
        <w:t xml:space="preserve">по состоянию на         </w:t>
      </w:r>
      <w:r w:rsidRPr="00043AAC">
        <w:rPr>
          <w:rFonts w:ascii="Times New Roman" w:hAnsi="Times New Roman"/>
          <w:sz w:val="28"/>
          <w:szCs w:val="28"/>
          <w:lang w:eastAsia="ru-RU"/>
        </w:rPr>
        <w:t>«___»</w:t>
      </w:r>
      <w:r w:rsidRPr="00043AAC">
        <w:rPr>
          <w:rFonts w:ascii="Times New Roman" w:eastAsia="Times New Roman" w:hAnsi="Times New Roman"/>
          <w:sz w:val="28"/>
          <w:szCs w:val="28"/>
          <w:lang w:eastAsia="ru-RU"/>
        </w:rPr>
        <w:t xml:space="preserve">       ______________________</w:t>
      </w:r>
      <w:r w:rsidR="000D48BE">
        <w:rPr>
          <w:rFonts w:ascii="Times New Roman" w:eastAsia="Times New Roman" w:hAnsi="Times New Roman"/>
          <w:sz w:val="28"/>
          <w:szCs w:val="28"/>
          <w:lang w:eastAsia="ru-RU"/>
        </w:rPr>
        <w:t xml:space="preserve"> </w:t>
      </w:r>
      <w:r w:rsidR="000D48BE">
        <w:rPr>
          <w:rFonts w:ascii="Times New Roman" w:eastAsia="Times New Roman" w:hAnsi="Times New Roman"/>
          <w:sz w:val="28"/>
          <w:szCs w:val="28"/>
          <w:lang w:eastAsia="ru-RU"/>
        </w:rPr>
        <w:tab/>
      </w:r>
      <w:r w:rsidRPr="00043AAC">
        <w:rPr>
          <w:rFonts w:ascii="Times New Roman" w:eastAsia="Times New Roman" w:hAnsi="Times New Roman"/>
          <w:sz w:val="28"/>
          <w:szCs w:val="28"/>
          <w:lang w:eastAsia="ru-RU"/>
        </w:rPr>
        <w:t xml:space="preserve">    ____________  </w:t>
      </w:r>
      <w:proofErr w:type="gramStart"/>
      <w:r w:rsidRPr="00043AAC">
        <w:rPr>
          <w:rFonts w:ascii="Times New Roman" w:eastAsia="Times New Roman" w:hAnsi="Times New Roman"/>
          <w:sz w:val="28"/>
          <w:szCs w:val="28"/>
          <w:lang w:eastAsia="ru-RU"/>
        </w:rPr>
        <w:t>г</w:t>
      </w:r>
      <w:proofErr w:type="gramEnd"/>
      <w:r w:rsidRPr="00043AAC">
        <w:rPr>
          <w:rFonts w:ascii="Times New Roman" w:eastAsia="Times New Roman" w:hAnsi="Times New Roman"/>
          <w:sz w:val="28"/>
          <w:szCs w:val="28"/>
          <w:lang w:eastAsia="ru-RU"/>
        </w:rPr>
        <w:t>.,</w:t>
      </w:r>
    </w:p>
    <w:p w:rsidR="00B50B8F" w:rsidRPr="00B50B8F" w:rsidRDefault="00B50B8F" w:rsidP="00B50B8F">
      <w:pPr>
        <w:spacing w:after="0" w:line="240" w:lineRule="auto"/>
        <w:jc w:val="both"/>
        <w:rPr>
          <w:rFonts w:ascii="Times New Roman" w:hAnsi="Times New Roman"/>
          <w:sz w:val="14"/>
          <w:szCs w:val="14"/>
          <w:lang w:eastAsia="ru-RU"/>
        </w:rPr>
      </w:pPr>
    </w:p>
    <w:p w:rsidR="00043AAC" w:rsidRPr="00043AAC" w:rsidRDefault="00043AAC" w:rsidP="00043AAC">
      <w:pPr>
        <w:spacing w:after="0"/>
        <w:jc w:val="both"/>
        <w:rPr>
          <w:rFonts w:ascii="Times New Roman" w:eastAsia="Times New Roman" w:hAnsi="Times New Roman"/>
          <w:sz w:val="28"/>
          <w:szCs w:val="28"/>
          <w:lang w:eastAsia="ru-RU"/>
        </w:rPr>
      </w:pPr>
      <w:r w:rsidRPr="00043AAC">
        <w:rPr>
          <w:rFonts w:ascii="Times New Roman" w:eastAsia="Times New Roman" w:hAnsi="Times New Roman"/>
          <w:sz w:val="28"/>
          <w:szCs w:val="28"/>
          <w:lang w:eastAsia="ru-RU"/>
        </w:rPr>
        <w:t>указанной      в      отчете        об        определении       кадастровой      стоимости</w:t>
      </w:r>
    </w:p>
    <w:p w:rsidR="00043AAC" w:rsidRPr="00043AAC" w:rsidRDefault="00043AAC" w:rsidP="00043AAC">
      <w:pPr>
        <w:spacing w:after="0" w:line="240" w:lineRule="auto"/>
        <w:jc w:val="both"/>
        <w:rPr>
          <w:rFonts w:ascii="Times New Roman" w:eastAsia="Times New Roman" w:hAnsi="Times New Roman"/>
          <w:sz w:val="28"/>
          <w:szCs w:val="28"/>
          <w:lang w:eastAsia="ru-RU"/>
        </w:rPr>
      </w:pPr>
      <w:r w:rsidRPr="00043AAC">
        <w:rPr>
          <w:rFonts w:ascii="Times New Roman" w:eastAsia="Times New Roman" w:hAnsi="Times New Roman"/>
          <w:sz w:val="28"/>
          <w:szCs w:val="28"/>
          <w:lang w:eastAsia="ru-RU"/>
        </w:rPr>
        <w:t>________________________________________________________________</w:t>
      </w:r>
    </w:p>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(указываются дата составления и порядковый номер отчета об определении кадастровой стоимости)</w:t>
      </w:r>
    </w:p>
    <w:p w:rsidR="00043AAC" w:rsidRPr="00043AAC" w:rsidRDefault="00043AAC" w:rsidP="00043AAC">
      <w:pPr>
        <w:spacing w:after="0" w:line="240" w:lineRule="auto"/>
        <w:jc w:val="both"/>
        <w:rPr>
          <w:rFonts w:ascii="Times New Roman" w:hAnsi="Times New Roman"/>
          <w:sz w:val="20"/>
          <w:szCs w:val="20"/>
          <w:vertAlign w:val="superscript"/>
          <w:lang w:eastAsia="ru-RU"/>
        </w:rPr>
      </w:pPr>
    </w:p>
    <w:p w:rsidR="00043AAC" w:rsidRPr="00043AAC" w:rsidRDefault="00043AAC" w:rsidP="00043AAC">
      <w:pPr>
        <w:spacing w:after="0" w:line="240" w:lineRule="auto"/>
        <w:jc w:val="both"/>
        <w:rPr>
          <w:rFonts w:ascii="Times New Roman" w:hAnsi="Times New Roman"/>
          <w:sz w:val="28"/>
          <w:szCs w:val="28"/>
          <w:u w:val="single"/>
          <w:lang w:eastAsia="ru-RU"/>
        </w:rPr>
      </w:pPr>
      <w:r w:rsidRPr="00043AAC">
        <w:rPr>
          <w:rFonts w:ascii="Times New Roman" w:hAnsi="Times New Roman"/>
          <w:sz w:val="28"/>
          <w:szCs w:val="28"/>
          <w:lang w:eastAsia="ru-RU"/>
        </w:rPr>
        <w:t xml:space="preserve">и утвержденной </w:t>
      </w:r>
      <w:r w:rsidRPr="00043AAC">
        <w:rPr>
          <w:rFonts w:ascii="Times New Roman" w:hAnsi="Times New Roman"/>
          <w:sz w:val="28"/>
          <w:szCs w:val="28"/>
          <w:lang w:eastAsia="ru-RU"/>
        </w:rPr>
        <w:tab/>
        <w:t>_____________________________________________________</w:t>
      </w:r>
    </w:p>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 xml:space="preserve">                                            (указываются реквизиты Акта определения кадастровой стоимости)</w:t>
      </w:r>
    </w:p>
    <w:p w:rsidR="00043AAC" w:rsidRPr="00043AAC" w:rsidRDefault="00043AAC" w:rsidP="00043AAC">
      <w:pPr>
        <w:spacing w:after="0"/>
        <w:jc w:val="both"/>
        <w:rPr>
          <w:rFonts w:ascii="Times New Roman" w:hAnsi="Times New Roman"/>
          <w:sz w:val="10"/>
          <w:szCs w:val="10"/>
          <w:lang w:eastAsia="ru-RU"/>
        </w:rPr>
      </w:pPr>
    </w:p>
    <w:p w:rsidR="00043AAC" w:rsidRDefault="00043AAC" w:rsidP="00043AAC">
      <w:pPr>
        <w:spacing w:after="0"/>
        <w:jc w:val="both"/>
        <w:rPr>
          <w:rFonts w:ascii="Times New Roman" w:hAnsi="Times New Roman"/>
          <w:sz w:val="28"/>
          <w:szCs w:val="28"/>
          <w:lang w:eastAsia="ru-RU"/>
        </w:rPr>
      </w:pPr>
      <w:r w:rsidRPr="00043AAC">
        <w:rPr>
          <w:rFonts w:ascii="Times New Roman" w:hAnsi="Times New Roman"/>
          <w:sz w:val="28"/>
          <w:szCs w:val="28"/>
          <w:lang w:eastAsia="ru-RU"/>
        </w:rPr>
        <w:t>(далее – кадастровая  стоимость объекта недвижимости)</w:t>
      </w:r>
      <w:r w:rsidRPr="00043AAC">
        <w:rPr>
          <w:rStyle w:val="ad"/>
          <w:rFonts w:ascii="Times New Roman" w:hAnsi="Times New Roman"/>
          <w:sz w:val="28"/>
          <w:szCs w:val="28"/>
          <w:lang w:eastAsia="ru-RU"/>
        </w:rPr>
        <w:footnoteReference w:id="5"/>
      </w:r>
      <w:r w:rsidRPr="00043AAC">
        <w:rPr>
          <w:rFonts w:ascii="Times New Roman" w:hAnsi="Times New Roman"/>
          <w:sz w:val="28"/>
          <w:szCs w:val="28"/>
          <w:lang w:eastAsia="ru-RU"/>
        </w:rPr>
        <w:t>;</w:t>
      </w:r>
    </w:p>
    <w:p w:rsidR="00B50B8F" w:rsidRPr="00B50B8F" w:rsidRDefault="00B50B8F" w:rsidP="00B50B8F">
      <w:pPr>
        <w:spacing w:after="0" w:line="240" w:lineRule="auto"/>
        <w:jc w:val="both"/>
        <w:rPr>
          <w:rFonts w:ascii="Times New Roman" w:hAnsi="Times New Roman"/>
          <w:sz w:val="14"/>
          <w:szCs w:val="14"/>
          <w:lang w:eastAsia="ru-RU"/>
        </w:rPr>
      </w:pPr>
    </w:p>
    <w:p w:rsidR="00043AAC" w:rsidRPr="00043AAC" w:rsidRDefault="00043AAC" w:rsidP="00043AAC">
      <w:pPr>
        <w:spacing w:after="0"/>
        <w:jc w:val="both"/>
        <w:rPr>
          <w:rFonts w:ascii="Times New Roman" w:hAnsi="Times New Roman"/>
          <w:sz w:val="28"/>
          <w:szCs w:val="28"/>
          <w:lang w:eastAsia="ru-RU"/>
        </w:rPr>
      </w:pPr>
      <w:r w:rsidRPr="00043AAC">
        <w:rPr>
          <w:rFonts w:ascii="Times New Roman" w:hAnsi="Times New Roman"/>
          <w:sz w:val="28"/>
          <w:szCs w:val="28"/>
          <w:lang w:eastAsia="ru-RU"/>
        </w:rPr>
        <w:t xml:space="preserve">кадастровой         стоимости         объекта         недвижимости         в        размере </w:t>
      </w:r>
    </w:p>
    <w:p w:rsidR="00043AAC" w:rsidRPr="00043AAC" w:rsidRDefault="00043AAC" w:rsidP="00043AAC">
      <w:pPr>
        <w:spacing w:after="0" w:line="240" w:lineRule="auto"/>
        <w:jc w:val="both"/>
        <w:rPr>
          <w:rFonts w:ascii="Times New Roman" w:hAnsi="Times New Roman"/>
          <w:sz w:val="28"/>
          <w:szCs w:val="28"/>
          <w:lang w:eastAsia="ru-RU"/>
        </w:rPr>
      </w:pPr>
      <w:r w:rsidRPr="00043AAC">
        <w:rPr>
          <w:rFonts w:ascii="Times New Roman" w:hAnsi="Times New Roman"/>
          <w:sz w:val="28"/>
          <w:szCs w:val="28"/>
          <w:lang w:eastAsia="ru-RU"/>
        </w:rPr>
        <w:t>____________________________________________________________________</w:t>
      </w:r>
    </w:p>
    <w:p w:rsidR="00043AAC" w:rsidRPr="00043AAC" w:rsidRDefault="00043AAC" w:rsidP="00B67E77">
      <w:pPr>
        <w:spacing w:after="0" w:line="240" w:lineRule="auto"/>
        <w:jc w:val="center"/>
        <w:rPr>
          <w:rFonts w:ascii="Times New Roman" w:hAnsi="Times New Roman"/>
          <w:sz w:val="16"/>
          <w:szCs w:val="16"/>
          <w:lang w:eastAsia="ru-RU"/>
        </w:rPr>
      </w:pPr>
      <w:r w:rsidRPr="00043AAC">
        <w:rPr>
          <w:rFonts w:ascii="Times New Roman" w:hAnsi="Times New Roman"/>
          <w:sz w:val="16"/>
          <w:szCs w:val="16"/>
          <w:lang w:eastAsia="ru-RU"/>
        </w:rPr>
        <w:t>(цифрами и прописью указывается величина кадастровой стоимости)</w:t>
      </w:r>
    </w:p>
    <w:p w:rsidR="00043AAC" w:rsidRPr="00043AAC" w:rsidRDefault="00043AAC" w:rsidP="00043AAC">
      <w:pPr>
        <w:spacing w:after="0" w:line="240" w:lineRule="auto"/>
        <w:jc w:val="both"/>
        <w:rPr>
          <w:rFonts w:ascii="Times New Roman" w:hAnsi="Times New Roman"/>
          <w:sz w:val="20"/>
          <w:szCs w:val="20"/>
          <w:vertAlign w:val="superscript"/>
          <w:lang w:eastAsia="ru-RU"/>
        </w:rPr>
      </w:pPr>
    </w:p>
    <w:p w:rsidR="00EA17B3" w:rsidRDefault="00043AAC" w:rsidP="00043AAC">
      <w:pPr>
        <w:spacing w:after="0"/>
        <w:jc w:val="both"/>
        <w:rPr>
          <w:rFonts w:ascii="Times New Roman" w:eastAsia="Times New Roman" w:hAnsi="Times New Roman"/>
          <w:sz w:val="28"/>
          <w:szCs w:val="28"/>
          <w:lang w:eastAsia="ru-RU"/>
        </w:rPr>
      </w:pPr>
      <w:r w:rsidRPr="00043AAC">
        <w:rPr>
          <w:rFonts w:ascii="Times New Roman" w:eastAsia="Times New Roman" w:hAnsi="Times New Roman"/>
          <w:sz w:val="28"/>
          <w:szCs w:val="28"/>
          <w:lang w:eastAsia="ru-RU"/>
        </w:rPr>
        <w:t xml:space="preserve">по состоянию на         </w:t>
      </w:r>
      <w:r w:rsidRPr="00043AAC">
        <w:rPr>
          <w:rFonts w:ascii="Times New Roman" w:hAnsi="Times New Roman"/>
          <w:sz w:val="28"/>
          <w:szCs w:val="28"/>
          <w:lang w:eastAsia="ru-RU"/>
        </w:rPr>
        <w:t>«___»</w:t>
      </w:r>
      <w:r w:rsidR="00B50B8F">
        <w:rPr>
          <w:rFonts w:ascii="Times New Roman" w:eastAsia="Times New Roman" w:hAnsi="Times New Roman"/>
          <w:sz w:val="28"/>
          <w:szCs w:val="28"/>
          <w:lang w:eastAsia="ru-RU"/>
        </w:rPr>
        <w:t xml:space="preserve">       ______________________ </w:t>
      </w:r>
      <w:r w:rsidR="00B50B8F">
        <w:rPr>
          <w:rFonts w:ascii="Times New Roman" w:eastAsia="Times New Roman" w:hAnsi="Times New Roman"/>
          <w:sz w:val="28"/>
          <w:szCs w:val="28"/>
          <w:lang w:eastAsia="ru-RU"/>
        </w:rPr>
        <w:tab/>
        <w:t xml:space="preserve">    </w:t>
      </w:r>
      <w:r w:rsidR="00EA17B3">
        <w:rPr>
          <w:rFonts w:ascii="Times New Roman" w:eastAsia="Times New Roman" w:hAnsi="Times New Roman"/>
          <w:sz w:val="28"/>
          <w:szCs w:val="28"/>
          <w:lang w:eastAsia="ru-RU"/>
        </w:rPr>
        <w:t xml:space="preserve">____________  </w:t>
      </w:r>
      <w:proofErr w:type="gramStart"/>
      <w:r w:rsidR="00EA17B3">
        <w:rPr>
          <w:rFonts w:ascii="Times New Roman" w:eastAsia="Times New Roman" w:hAnsi="Times New Roman"/>
          <w:sz w:val="28"/>
          <w:szCs w:val="28"/>
          <w:lang w:eastAsia="ru-RU"/>
        </w:rPr>
        <w:t>г</w:t>
      </w:r>
      <w:proofErr w:type="gramEnd"/>
      <w:r w:rsidR="00EA17B3">
        <w:rPr>
          <w:rFonts w:ascii="Times New Roman" w:eastAsia="Times New Roman" w:hAnsi="Times New Roman"/>
          <w:sz w:val="28"/>
          <w:szCs w:val="28"/>
          <w:lang w:eastAsia="ru-RU"/>
        </w:rPr>
        <w:t>.,</w:t>
      </w:r>
    </w:p>
    <w:p w:rsidR="00EA17B3" w:rsidRPr="00EA17B3" w:rsidRDefault="00EA17B3" w:rsidP="00EA17B3">
      <w:pPr>
        <w:spacing w:after="0" w:line="240" w:lineRule="auto"/>
        <w:jc w:val="both"/>
        <w:rPr>
          <w:rFonts w:ascii="Times New Roman" w:hAnsi="Times New Roman"/>
          <w:sz w:val="14"/>
          <w:szCs w:val="14"/>
          <w:lang w:eastAsia="ru-RU"/>
        </w:rPr>
      </w:pPr>
    </w:p>
    <w:p w:rsidR="00043AAC" w:rsidRDefault="00043AAC" w:rsidP="00043AAC">
      <w:pPr>
        <w:spacing w:after="0"/>
        <w:jc w:val="both"/>
        <w:rPr>
          <w:rFonts w:ascii="Times New Roman" w:eastAsia="Times New Roman" w:hAnsi="Times New Roman"/>
          <w:sz w:val="28"/>
          <w:szCs w:val="28"/>
          <w:lang w:eastAsia="ru-RU"/>
        </w:rPr>
      </w:pPr>
      <w:r w:rsidRPr="00043AAC">
        <w:rPr>
          <w:rFonts w:ascii="Times New Roman" w:eastAsia="Times New Roman" w:hAnsi="Times New Roman"/>
          <w:sz w:val="28"/>
          <w:szCs w:val="28"/>
          <w:lang w:eastAsia="ru-RU"/>
        </w:rPr>
        <w:lastRenderedPageBreak/>
        <w:t>отраженной         в          Акте         определения         кадастровой         стоимости</w:t>
      </w:r>
    </w:p>
    <w:p w:rsidR="00EA17B3" w:rsidRPr="00043AAC" w:rsidRDefault="00EA17B3" w:rsidP="00043AAC">
      <w:pPr>
        <w:spacing w:after="0"/>
        <w:jc w:val="both"/>
        <w:rPr>
          <w:rFonts w:ascii="Times New Roman" w:eastAsia="Times New Roman" w:hAnsi="Times New Roman"/>
          <w:sz w:val="28"/>
          <w:szCs w:val="28"/>
          <w:lang w:eastAsia="ru-RU"/>
        </w:rPr>
      </w:pPr>
    </w:p>
    <w:p w:rsidR="00043AAC" w:rsidRPr="00043AAC" w:rsidRDefault="00043AAC" w:rsidP="00043AAC">
      <w:pPr>
        <w:spacing w:after="0" w:line="240" w:lineRule="auto"/>
        <w:jc w:val="both"/>
        <w:rPr>
          <w:rFonts w:ascii="Times New Roman" w:eastAsia="Times New Roman" w:hAnsi="Times New Roman"/>
          <w:sz w:val="28"/>
          <w:szCs w:val="28"/>
          <w:lang w:eastAsia="ru-RU"/>
        </w:rPr>
      </w:pPr>
      <w:r w:rsidRPr="00043AAC">
        <w:rPr>
          <w:rFonts w:ascii="Times New Roman" w:eastAsia="Times New Roman" w:hAnsi="Times New Roman"/>
          <w:sz w:val="28"/>
          <w:szCs w:val="28"/>
          <w:lang w:eastAsia="ru-RU"/>
        </w:rPr>
        <w:t>________________________________________________________________</w:t>
      </w:r>
    </w:p>
    <w:p w:rsidR="00043AAC" w:rsidRPr="00043AAC" w:rsidRDefault="00043AAC" w:rsidP="00043AAC">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(указываю</w:t>
      </w:r>
      <w:r w:rsidRPr="00043AAC">
        <w:rPr>
          <w:rFonts w:ascii="Times New Roman" w:eastAsia="Times New Roman" w:hAnsi="Times New Roman"/>
          <w:sz w:val="16"/>
          <w:szCs w:val="16"/>
          <w:lang w:eastAsia="ru-RU"/>
        </w:rPr>
        <w:t>тся реквизиты Акта определения кадастровой стоимости)</w:t>
      </w:r>
    </w:p>
    <w:p w:rsidR="00043AAC" w:rsidRPr="00043AAC" w:rsidRDefault="00043AAC" w:rsidP="00043AAC">
      <w:pPr>
        <w:spacing w:after="0"/>
        <w:jc w:val="both"/>
        <w:rPr>
          <w:rFonts w:ascii="Times New Roman" w:hAnsi="Times New Roman"/>
          <w:sz w:val="10"/>
          <w:szCs w:val="10"/>
          <w:lang w:eastAsia="ru-RU"/>
        </w:rPr>
      </w:pPr>
    </w:p>
    <w:p w:rsidR="00043AAC" w:rsidRPr="00043AAC" w:rsidRDefault="00043AAC" w:rsidP="00043AAC">
      <w:pPr>
        <w:spacing w:after="0"/>
        <w:jc w:val="both"/>
        <w:rPr>
          <w:rFonts w:ascii="Times New Roman" w:hAnsi="Times New Roman"/>
          <w:szCs w:val="28"/>
          <w:lang w:eastAsia="ru-RU"/>
        </w:rPr>
      </w:pPr>
      <w:r w:rsidRPr="00043AAC">
        <w:rPr>
          <w:rFonts w:ascii="Times New Roman" w:hAnsi="Times New Roman"/>
          <w:sz w:val="28"/>
          <w:szCs w:val="28"/>
          <w:lang w:eastAsia="ru-RU"/>
        </w:rPr>
        <w:t>(далее – кадастровая  стоимость объекта недвижимости)</w:t>
      </w:r>
      <w:r w:rsidRPr="00043AAC">
        <w:rPr>
          <w:rStyle w:val="ad"/>
          <w:rFonts w:ascii="Times New Roman" w:hAnsi="Times New Roman"/>
          <w:sz w:val="24"/>
          <w:szCs w:val="24"/>
          <w:lang w:eastAsia="ru-RU"/>
        </w:rPr>
        <w:footnoteReference w:id="6"/>
      </w:r>
      <w:r w:rsidRPr="00043AAC">
        <w:rPr>
          <w:rFonts w:ascii="Times New Roman" w:hAnsi="Times New Roman"/>
          <w:szCs w:val="28"/>
          <w:lang w:eastAsia="ru-RU"/>
        </w:rPr>
        <w:t>.</w:t>
      </w:r>
    </w:p>
    <w:p w:rsidR="00043AAC" w:rsidRPr="00B50B8F" w:rsidRDefault="00043AAC" w:rsidP="00B9323C">
      <w:pPr>
        <w:spacing w:after="0" w:line="360" w:lineRule="auto"/>
        <w:ind w:right="-1"/>
        <w:jc w:val="both"/>
        <w:rPr>
          <w:rFonts w:ascii="Times New Roman" w:eastAsia="Times New Roman" w:hAnsi="Times New Roman"/>
          <w:sz w:val="28"/>
          <w:szCs w:val="28"/>
          <w:lang w:eastAsia="ru-RU"/>
        </w:rPr>
      </w:pPr>
      <w:r w:rsidRPr="00B50B8F">
        <w:rPr>
          <w:rFonts w:ascii="Times New Roman" w:eastAsia="Times New Roman" w:hAnsi="Times New Roman"/>
          <w:sz w:val="28"/>
          <w:szCs w:val="28"/>
          <w:lang w:eastAsia="ru-RU"/>
        </w:rPr>
        <w:t>Заявление      подано      на      основании      недостоверности       следующих сведений    об    объекте   недвижимости,    использованных    при   определении его кадастровой стоимости:</w:t>
      </w:r>
    </w:p>
    <w:p w:rsidR="00043AAC" w:rsidRPr="00043AAC" w:rsidRDefault="00043AAC" w:rsidP="00043AAC">
      <w:pPr>
        <w:spacing w:after="0"/>
        <w:ind w:right="-1"/>
        <w:jc w:val="both"/>
        <w:rPr>
          <w:rFonts w:ascii="Times New Roman" w:eastAsia="Times New Roman" w:hAnsi="Times New Roman"/>
          <w:szCs w:val="28"/>
          <w:lang w:eastAsia="ru-RU"/>
        </w:rPr>
      </w:pPr>
    </w:p>
    <w:tbl>
      <w:tblPr>
        <w:tblpPr w:leftFromText="180" w:rightFromText="180" w:vertAnchor="text" w:horzAnchor="margin" w:tblpX="108" w:tblpY="-80"/>
        <w:tblOverlap w:val="never"/>
        <w:tblW w:w="0" w:type="auto"/>
        <w:tblLayout w:type="fixed"/>
        <w:tblLook w:val="01E0" w:firstRow="1" w:lastRow="1" w:firstColumn="1" w:lastColumn="1" w:noHBand="0" w:noVBand="0"/>
      </w:tblPr>
      <w:tblGrid>
        <w:gridCol w:w="2235"/>
        <w:gridCol w:w="283"/>
        <w:gridCol w:w="1701"/>
        <w:gridCol w:w="269"/>
        <w:gridCol w:w="2037"/>
        <w:gridCol w:w="284"/>
        <w:gridCol w:w="2797"/>
      </w:tblGrid>
      <w:tr w:rsidR="00043AAC" w:rsidRPr="00043AAC" w:rsidTr="000D48BE">
        <w:trPr>
          <w:trHeight w:val="851"/>
        </w:trPr>
        <w:tc>
          <w:tcPr>
            <w:tcW w:w="2235" w:type="dxa"/>
            <w:tcBorders>
              <w:bottom w:val="single" w:sz="4" w:space="0" w:color="000000" w:themeColor="text1"/>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83"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1701" w:type="dxa"/>
            <w:tcBorders>
              <w:bottom w:val="single" w:sz="4" w:space="0" w:color="000000" w:themeColor="text1"/>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037" w:type="dxa"/>
            <w:vMerge w:val="restart"/>
            <w:vAlign w:val="center"/>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в обоснование приложено</w:t>
            </w:r>
          </w:p>
        </w:tc>
        <w:tc>
          <w:tcPr>
            <w:tcW w:w="284"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797" w:type="dxa"/>
            <w:tcBorders>
              <w:bottom w:val="single" w:sz="4" w:space="0" w:color="000000" w:themeColor="text1"/>
            </w:tcBorders>
            <w:vAlign w:val="bottom"/>
          </w:tcPr>
          <w:p w:rsidR="00043AAC" w:rsidRPr="00043AAC" w:rsidRDefault="00043AAC" w:rsidP="00043AAC">
            <w:pPr>
              <w:spacing w:after="0"/>
              <w:ind w:right="-108"/>
              <w:jc w:val="both"/>
              <w:rPr>
                <w:rFonts w:ascii="Times New Roman" w:eastAsia="Times New Roman" w:hAnsi="Times New Roman"/>
                <w:sz w:val="14"/>
                <w:szCs w:val="14"/>
                <w:lang w:eastAsia="ru-RU"/>
              </w:rPr>
            </w:pPr>
          </w:p>
        </w:tc>
      </w:tr>
      <w:tr w:rsidR="00043AAC" w:rsidRPr="00043AAC" w:rsidTr="000D48BE">
        <w:trPr>
          <w:trHeight w:val="550"/>
        </w:trPr>
        <w:tc>
          <w:tcPr>
            <w:tcW w:w="2235" w:type="dxa"/>
            <w:tcBorders>
              <w:top w:val="single" w:sz="4" w:space="0" w:color="000000" w:themeColor="text1"/>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proofErr w:type="gramStart"/>
            <w:r w:rsidRPr="00043AAC">
              <w:rPr>
                <w:rFonts w:ascii="Times New Roman" w:eastAsia="Times New Roman" w:hAnsi="Times New Roman"/>
                <w:sz w:val="16"/>
                <w:szCs w:val="16"/>
                <w:lang w:eastAsia="ru-RU"/>
              </w:rPr>
              <w:t>недостоверное</w:t>
            </w:r>
            <w:proofErr w:type="gramEnd"/>
            <w:r w:rsidRPr="00043AAC">
              <w:rPr>
                <w:rFonts w:ascii="Times New Roman" w:eastAsia="Times New Roman" w:hAnsi="Times New Roman"/>
                <w:sz w:val="16"/>
                <w:szCs w:val="16"/>
                <w:lang w:eastAsia="ru-RU"/>
              </w:rPr>
              <w:t xml:space="preserve"> по мнению заявителя сведение</w:t>
            </w: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20"/>
                <w:szCs w:val="20"/>
                <w:vertAlign w:val="superscript"/>
                <w:lang w:eastAsia="ru-RU"/>
              </w:rPr>
            </w:pPr>
          </w:p>
        </w:tc>
        <w:tc>
          <w:tcPr>
            <w:tcW w:w="1701" w:type="dxa"/>
            <w:tcBorders>
              <w:top w:val="single" w:sz="4" w:space="0" w:color="000000" w:themeColor="text1"/>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037" w:type="dxa"/>
            <w:vMerge/>
          </w:tcPr>
          <w:p w:rsidR="00043AAC" w:rsidRPr="00043AAC" w:rsidRDefault="00043AAC" w:rsidP="00043AAC">
            <w:pPr>
              <w:spacing w:after="0" w:line="240" w:lineRule="auto"/>
              <w:jc w:val="both"/>
              <w:rPr>
                <w:rFonts w:ascii="Times New Roman" w:hAnsi="Times New Roman"/>
              </w:rPr>
            </w:pPr>
          </w:p>
        </w:tc>
        <w:tc>
          <w:tcPr>
            <w:tcW w:w="284"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797"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приложенный заявителем в обоснование недостоверности сведения</w:t>
            </w:r>
          </w:p>
        </w:tc>
      </w:tr>
      <w:tr w:rsidR="00043AAC" w:rsidRPr="00043AAC" w:rsidTr="000D48BE">
        <w:trPr>
          <w:trHeight w:val="284"/>
        </w:trPr>
        <w:tc>
          <w:tcPr>
            <w:tcW w:w="2235" w:type="dxa"/>
            <w:tcBorders>
              <w:bottom w:val="single" w:sz="4" w:space="0" w:color="000000" w:themeColor="text1"/>
            </w:tcBorders>
            <w:vAlign w:val="bottom"/>
          </w:tcPr>
          <w:p w:rsidR="00043AAC" w:rsidRPr="00043AAC" w:rsidRDefault="00043AAC" w:rsidP="00B67E77">
            <w:pPr>
              <w:spacing w:after="0"/>
              <w:jc w:val="center"/>
              <w:rPr>
                <w:rFonts w:ascii="Times New Roman" w:eastAsia="Times New Roman" w:hAnsi="Times New Roman"/>
                <w:sz w:val="14"/>
                <w:szCs w:val="14"/>
                <w:lang w:eastAsia="ru-RU"/>
              </w:rPr>
            </w:pPr>
          </w:p>
        </w:tc>
        <w:tc>
          <w:tcPr>
            <w:tcW w:w="283" w:type="dxa"/>
            <w:vAlign w:val="bottom"/>
          </w:tcPr>
          <w:p w:rsidR="00043AAC" w:rsidRPr="00043AAC" w:rsidRDefault="00043AAC" w:rsidP="00B67E77">
            <w:pPr>
              <w:spacing w:after="0"/>
              <w:jc w:val="center"/>
              <w:rPr>
                <w:rFonts w:ascii="Times New Roman" w:eastAsia="Times New Roman" w:hAnsi="Times New Roman"/>
                <w:sz w:val="14"/>
                <w:szCs w:val="14"/>
                <w:lang w:eastAsia="ru-RU"/>
              </w:rPr>
            </w:pPr>
          </w:p>
        </w:tc>
        <w:tc>
          <w:tcPr>
            <w:tcW w:w="1701" w:type="dxa"/>
            <w:tcBorders>
              <w:bottom w:val="single" w:sz="4" w:space="0" w:color="000000" w:themeColor="text1"/>
            </w:tcBorders>
            <w:vAlign w:val="bottom"/>
          </w:tcPr>
          <w:p w:rsidR="00043AAC" w:rsidRPr="00043AAC" w:rsidRDefault="00043AAC" w:rsidP="00B67E77">
            <w:pPr>
              <w:spacing w:after="0"/>
              <w:jc w:val="center"/>
              <w:rPr>
                <w:rFonts w:ascii="Times New Roman" w:eastAsia="Times New Roman" w:hAnsi="Times New Roman"/>
                <w:sz w:val="16"/>
                <w:szCs w:val="16"/>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037" w:type="dxa"/>
            <w:vMerge w:val="restart"/>
            <w:vAlign w:val="center"/>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в обоснование приложено</w:t>
            </w:r>
          </w:p>
        </w:tc>
        <w:tc>
          <w:tcPr>
            <w:tcW w:w="284"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797" w:type="dxa"/>
            <w:tcBorders>
              <w:bottom w:val="single" w:sz="4" w:space="0" w:color="000000" w:themeColor="text1"/>
            </w:tcBorders>
            <w:vAlign w:val="bottom"/>
          </w:tcPr>
          <w:p w:rsidR="00043AAC" w:rsidRPr="00043AAC" w:rsidRDefault="00043AAC" w:rsidP="00043AAC">
            <w:pPr>
              <w:spacing w:after="0" w:line="240" w:lineRule="auto"/>
              <w:ind w:right="-108"/>
              <w:jc w:val="both"/>
              <w:rPr>
                <w:rFonts w:ascii="Times New Roman" w:eastAsia="Times New Roman" w:hAnsi="Times New Roman"/>
                <w:sz w:val="20"/>
                <w:szCs w:val="20"/>
                <w:vertAlign w:val="superscript"/>
                <w:lang w:eastAsia="ru-RU"/>
              </w:rPr>
            </w:pPr>
          </w:p>
        </w:tc>
      </w:tr>
      <w:tr w:rsidR="00043AAC" w:rsidRPr="00043AAC" w:rsidTr="000D48BE">
        <w:trPr>
          <w:trHeight w:val="550"/>
        </w:trPr>
        <w:tc>
          <w:tcPr>
            <w:tcW w:w="2235" w:type="dxa"/>
            <w:tcBorders>
              <w:top w:val="single" w:sz="4" w:space="0" w:color="000000" w:themeColor="text1"/>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proofErr w:type="gramStart"/>
            <w:r w:rsidRPr="00043AAC">
              <w:rPr>
                <w:rFonts w:ascii="Times New Roman" w:eastAsia="Times New Roman" w:hAnsi="Times New Roman"/>
                <w:sz w:val="16"/>
                <w:szCs w:val="16"/>
                <w:lang w:eastAsia="ru-RU"/>
              </w:rPr>
              <w:t>недостоверное</w:t>
            </w:r>
            <w:proofErr w:type="gramEnd"/>
            <w:r w:rsidRPr="00043AAC">
              <w:rPr>
                <w:rFonts w:ascii="Times New Roman" w:eastAsia="Times New Roman" w:hAnsi="Times New Roman"/>
                <w:sz w:val="16"/>
                <w:szCs w:val="16"/>
                <w:lang w:eastAsia="ru-RU"/>
              </w:rPr>
              <w:t xml:space="preserve"> по мнению заявителя сведение</w:t>
            </w: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20"/>
                <w:szCs w:val="20"/>
                <w:vertAlign w:val="superscript"/>
                <w:lang w:eastAsia="ru-RU"/>
              </w:rPr>
            </w:pPr>
          </w:p>
        </w:tc>
        <w:tc>
          <w:tcPr>
            <w:tcW w:w="1701" w:type="dxa"/>
            <w:tcBorders>
              <w:top w:val="single" w:sz="4" w:space="0" w:color="000000" w:themeColor="text1"/>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037" w:type="dxa"/>
            <w:vMerge/>
          </w:tcPr>
          <w:p w:rsidR="00043AAC" w:rsidRPr="00043AAC" w:rsidRDefault="00043AAC" w:rsidP="00043AAC">
            <w:pPr>
              <w:spacing w:after="0" w:line="240" w:lineRule="auto"/>
              <w:jc w:val="both"/>
              <w:rPr>
                <w:rFonts w:ascii="Times New Roman" w:hAnsi="Times New Roman"/>
              </w:rPr>
            </w:pPr>
          </w:p>
        </w:tc>
        <w:tc>
          <w:tcPr>
            <w:tcW w:w="284"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797"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приложенный заявителем в обоснование недостоверности сведения</w:t>
            </w:r>
          </w:p>
        </w:tc>
      </w:tr>
      <w:tr w:rsidR="00043AAC" w:rsidRPr="00043AAC" w:rsidTr="000D48BE">
        <w:trPr>
          <w:trHeight w:val="296"/>
        </w:trPr>
        <w:tc>
          <w:tcPr>
            <w:tcW w:w="2235" w:type="dxa"/>
            <w:tcBorders>
              <w:bottom w:val="single" w:sz="4" w:space="0" w:color="000000" w:themeColor="text1"/>
            </w:tcBorders>
            <w:vAlign w:val="bottom"/>
          </w:tcPr>
          <w:p w:rsidR="00043AAC" w:rsidRPr="00043AAC" w:rsidRDefault="00043AAC" w:rsidP="00B67E77">
            <w:pPr>
              <w:spacing w:after="0" w:line="240" w:lineRule="auto"/>
              <w:jc w:val="center"/>
              <w:rPr>
                <w:rFonts w:ascii="Times New Roman" w:eastAsia="Times New Roman" w:hAnsi="Times New Roman"/>
                <w:sz w:val="20"/>
                <w:szCs w:val="20"/>
                <w:vertAlign w:val="superscript"/>
                <w:lang w:eastAsia="ru-RU"/>
              </w:rPr>
            </w:pP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20"/>
                <w:szCs w:val="20"/>
                <w:vertAlign w:val="superscript"/>
                <w:lang w:eastAsia="ru-RU"/>
              </w:rPr>
            </w:pPr>
          </w:p>
        </w:tc>
        <w:tc>
          <w:tcPr>
            <w:tcW w:w="1701" w:type="dxa"/>
            <w:tcBorders>
              <w:bottom w:val="single" w:sz="4" w:space="0" w:color="000000" w:themeColor="text1"/>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037" w:type="dxa"/>
            <w:vMerge w:val="restart"/>
            <w:vAlign w:val="center"/>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в обоснование приложено</w:t>
            </w:r>
          </w:p>
        </w:tc>
        <w:tc>
          <w:tcPr>
            <w:tcW w:w="284"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797" w:type="dxa"/>
            <w:tcBorders>
              <w:bottom w:val="single" w:sz="4" w:space="0" w:color="000000" w:themeColor="text1"/>
            </w:tcBorders>
            <w:vAlign w:val="bottom"/>
          </w:tcPr>
          <w:p w:rsidR="00043AAC" w:rsidRPr="00043AAC" w:rsidRDefault="00043AAC" w:rsidP="00043AAC">
            <w:pPr>
              <w:spacing w:after="0" w:line="240" w:lineRule="auto"/>
              <w:ind w:right="-108"/>
              <w:jc w:val="both"/>
              <w:rPr>
                <w:rFonts w:ascii="Times New Roman" w:eastAsia="Times New Roman" w:hAnsi="Times New Roman"/>
                <w:sz w:val="20"/>
                <w:szCs w:val="20"/>
                <w:vertAlign w:val="superscript"/>
                <w:lang w:eastAsia="ru-RU"/>
              </w:rPr>
            </w:pPr>
          </w:p>
        </w:tc>
      </w:tr>
      <w:tr w:rsidR="00043AAC" w:rsidRPr="00043AAC" w:rsidTr="000D48BE">
        <w:trPr>
          <w:trHeight w:val="550"/>
        </w:trPr>
        <w:tc>
          <w:tcPr>
            <w:tcW w:w="2235" w:type="dxa"/>
            <w:tcBorders>
              <w:top w:val="single" w:sz="4" w:space="0" w:color="000000" w:themeColor="text1"/>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proofErr w:type="gramStart"/>
            <w:r w:rsidRPr="00043AAC">
              <w:rPr>
                <w:rFonts w:ascii="Times New Roman" w:eastAsia="Times New Roman" w:hAnsi="Times New Roman"/>
                <w:sz w:val="16"/>
                <w:szCs w:val="16"/>
                <w:lang w:eastAsia="ru-RU"/>
              </w:rPr>
              <w:t>недостоверное</w:t>
            </w:r>
            <w:proofErr w:type="gramEnd"/>
            <w:r w:rsidRPr="00043AAC">
              <w:rPr>
                <w:rFonts w:ascii="Times New Roman" w:eastAsia="Times New Roman" w:hAnsi="Times New Roman"/>
                <w:sz w:val="16"/>
                <w:szCs w:val="16"/>
                <w:lang w:eastAsia="ru-RU"/>
              </w:rPr>
              <w:t xml:space="preserve"> по мнению заявителя сведение</w:t>
            </w: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20"/>
                <w:szCs w:val="20"/>
                <w:vertAlign w:val="superscript"/>
                <w:lang w:eastAsia="ru-RU"/>
              </w:rPr>
            </w:pPr>
          </w:p>
        </w:tc>
        <w:tc>
          <w:tcPr>
            <w:tcW w:w="1701" w:type="dxa"/>
            <w:tcBorders>
              <w:top w:val="single" w:sz="4" w:space="0" w:color="000000" w:themeColor="text1"/>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037" w:type="dxa"/>
            <w:vMerge/>
          </w:tcPr>
          <w:p w:rsidR="00043AAC" w:rsidRPr="00043AAC" w:rsidRDefault="00043AAC" w:rsidP="00043AAC">
            <w:pPr>
              <w:spacing w:after="0" w:line="240" w:lineRule="auto"/>
              <w:jc w:val="both"/>
              <w:rPr>
                <w:rFonts w:ascii="Times New Roman" w:hAnsi="Times New Roman"/>
              </w:rPr>
            </w:pPr>
          </w:p>
        </w:tc>
        <w:tc>
          <w:tcPr>
            <w:tcW w:w="284"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797"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приложенный заявителем в обоснование недостоверности сведения</w:t>
            </w:r>
          </w:p>
        </w:tc>
      </w:tr>
    </w:tbl>
    <w:p w:rsidR="00043AAC" w:rsidRPr="00B50B8F" w:rsidRDefault="00043AAC" w:rsidP="00043AAC">
      <w:pPr>
        <w:spacing w:after="0" w:line="240" w:lineRule="auto"/>
        <w:jc w:val="both"/>
        <w:rPr>
          <w:rFonts w:ascii="Times New Roman" w:hAnsi="Times New Roman"/>
          <w:b/>
          <w:sz w:val="28"/>
          <w:szCs w:val="28"/>
        </w:rPr>
      </w:pPr>
      <w:r w:rsidRPr="00B50B8F">
        <w:rPr>
          <w:rFonts w:ascii="Times New Roman" w:hAnsi="Times New Roman"/>
          <w:b/>
          <w:sz w:val="28"/>
          <w:szCs w:val="28"/>
        </w:rPr>
        <w:t>В РЕЗУЛЬТАТЕ РАССМОТРЕНИЯ ЗАЯВЛЕНИЯ КОМИССИЕЙ:</w:t>
      </w:r>
    </w:p>
    <w:p w:rsidR="00043AAC" w:rsidRPr="00043AAC" w:rsidRDefault="00043AAC" w:rsidP="00043AAC">
      <w:pPr>
        <w:spacing w:after="0" w:line="120" w:lineRule="auto"/>
        <w:jc w:val="both"/>
        <w:rPr>
          <w:rFonts w:ascii="Times New Roman" w:hAnsi="Times New Roman"/>
          <w:szCs w:val="28"/>
        </w:rPr>
      </w:pPr>
    </w:p>
    <w:p w:rsidR="00043AAC" w:rsidRPr="00043AAC" w:rsidRDefault="00043AAC" w:rsidP="00B9323C">
      <w:pPr>
        <w:spacing w:after="0" w:line="360" w:lineRule="auto"/>
        <w:jc w:val="both"/>
        <w:rPr>
          <w:rFonts w:ascii="Times New Roman" w:hAnsi="Times New Roman"/>
          <w:szCs w:val="28"/>
        </w:rPr>
      </w:pPr>
      <w:r w:rsidRPr="00B50B8F">
        <w:rPr>
          <w:rFonts w:ascii="Times New Roman" w:hAnsi="Times New Roman"/>
          <w:sz w:val="28"/>
          <w:szCs w:val="28"/>
        </w:rPr>
        <w:t>установлено, что при определении кадастровой стоимости объекта недвижимости использованы</w:t>
      </w:r>
      <w:r w:rsidRPr="00B50B8F">
        <w:rPr>
          <w:rFonts w:ascii="Times New Roman" w:hAnsi="Times New Roman"/>
          <w:b/>
          <w:sz w:val="28"/>
          <w:szCs w:val="28"/>
        </w:rPr>
        <w:t xml:space="preserve"> </w:t>
      </w:r>
      <w:r w:rsidRPr="00B50B8F">
        <w:rPr>
          <w:rFonts w:ascii="Times New Roman" w:hAnsi="Times New Roman"/>
          <w:sz w:val="28"/>
          <w:szCs w:val="28"/>
        </w:rPr>
        <w:t>недостоверные сведения об объекте недвижимости, а именно</w:t>
      </w:r>
      <w:r w:rsidRPr="00043AAC">
        <w:rPr>
          <w:rStyle w:val="ad"/>
          <w:rFonts w:ascii="Times New Roman" w:hAnsi="Times New Roman"/>
          <w:sz w:val="24"/>
          <w:szCs w:val="24"/>
        </w:rPr>
        <w:footnoteReference w:id="7"/>
      </w:r>
      <w:r w:rsidRPr="00043AAC">
        <w:rPr>
          <w:rFonts w:ascii="Times New Roman" w:hAnsi="Times New Roman"/>
          <w:szCs w:val="28"/>
        </w:rPr>
        <w:t>:</w:t>
      </w:r>
    </w:p>
    <w:p w:rsidR="00043AAC" w:rsidRPr="00043AAC" w:rsidRDefault="00043AAC" w:rsidP="00043AAC">
      <w:pPr>
        <w:spacing w:after="0"/>
        <w:jc w:val="both"/>
        <w:rPr>
          <w:rFonts w:ascii="Times New Roman" w:hAnsi="Times New Roman"/>
          <w:szCs w:val="28"/>
        </w:rPr>
      </w:pPr>
    </w:p>
    <w:tbl>
      <w:tblPr>
        <w:tblpPr w:leftFromText="180" w:rightFromText="180" w:vertAnchor="text" w:horzAnchor="margin" w:tblpX="108" w:tblpY="-80"/>
        <w:tblOverlap w:val="never"/>
        <w:tblW w:w="0" w:type="auto"/>
        <w:tblLayout w:type="fixed"/>
        <w:tblLook w:val="01E0" w:firstRow="1" w:lastRow="1" w:firstColumn="1" w:lastColumn="1" w:noHBand="0" w:noVBand="0"/>
      </w:tblPr>
      <w:tblGrid>
        <w:gridCol w:w="2235"/>
        <w:gridCol w:w="283"/>
        <w:gridCol w:w="1701"/>
        <w:gridCol w:w="269"/>
        <w:gridCol w:w="2141"/>
        <w:gridCol w:w="284"/>
        <w:gridCol w:w="2693"/>
      </w:tblGrid>
      <w:tr w:rsidR="00043AAC" w:rsidRPr="00043AAC" w:rsidTr="000D48BE">
        <w:trPr>
          <w:trHeight w:val="414"/>
        </w:trPr>
        <w:tc>
          <w:tcPr>
            <w:tcW w:w="2235" w:type="dxa"/>
            <w:tcBorders>
              <w:bottom w:val="single" w:sz="4" w:space="0" w:color="auto"/>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83"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1701" w:type="dxa"/>
            <w:tcBorders>
              <w:bottom w:val="single" w:sz="4" w:space="0" w:color="auto"/>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141" w:type="dxa"/>
            <w:vMerge w:val="restart"/>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что подтверждается</w:t>
            </w:r>
          </w:p>
        </w:tc>
        <w:tc>
          <w:tcPr>
            <w:tcW w:w="284"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3" w:type="dxa"/>
            <w:tcBorders>
              <w:bottom w:val="single" w:sz="4" w:space="0" w:color="auto"/>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r>
      <w:tr w:rsidR="00043AAC" w:rsidRPr="00043AAC" w:rsidTr="000D48BE">
        <w:trPr>
          <w:trHeight w:val="550"/>
        </w:trPr>
        <w:tc>
          <w:tcPr>
            <w:tcW w:w="2235"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недостоверное сведение</w:t>
            </w: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20"/>
                <w:szCs w:val="20"/>
                <w:vertAlign w:val="superscript"/>
                <w:lang w:eastAsia="ru-RU"/>
              </w:rPr>
            </w:pPr>
          </w:p>
        </w:tc>
        <w:tc>
          <w:tcPr>
            <w:tcW w:w="1701"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141" w:type="dxa"/>
            <w:vMerge/>
          </w:tcPr>
          <w:p w:rsidR="00043AAC" w:rsidRPr="00B50B8F" w:rsidRDefault="00043AAC" w:rsidP="00043AAC">
            <w:pPr>
              <w:spacing w:after="0" w:line="240" w:lineRule="auto"/>
              <w:jc w:val="both"/>
              <w:rPr>
                <w:rFonts w:ascii="Times New Roman" w:hAnsi="Times New Roman"/>
                <w:sz w:val="28"/>
                <w:szCs w:val="28"/>
              </w:rPr>
            </w:pPr>
          </w:p>
        </w:tc>
        <w:tc>
          <w:tcPr>
            <w:tcW w:w="284"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693" w:type="dxa"/>
            <w:tcBorders>
              <w:top w:val="single" w:sz="4" w:space="0" w:color="auto"/>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приложенный заявителем в обоснование недостоверности сведения</w:t>
            </w:r>
          </w:p>
        </w:tc>
      </w:tr>
      <w:tr w:rsidR="00043AAC" w:rsidRPr="00043AAC" w:rsidTr="000D48BE">
        <w:trPr>
          <w:trHeight w:val="414"/>
        </w:trPr>
        <w:tc>
          <w:tcPr>
            <w:tcW w:w="2235" w:type="dxa"/>
            <w:tcBorders>
              <w:bottom w:val="single" w:sz="4" w:space="0" w:color="auto"/>
            </w:tcBorders>
            <w:vAlign w:val="bottom"/>
          </w:tcPr>
          <w:p w:rsidR="00043AAC" w:rsidRPr="00043AAC" w:rsidRDefault="00043AAC" w:rsidP="00B67E77">
            <w:pPr>
              <w:spacing w:after="0"/>
              <w:jc w:val="center"/>
              <w:rPr>
                <w:rFonts w:ascii="Times New Roman" w:eastAsia="Times New Roman" w:hAnsi="Times New Roman"/>
                <w:sz w:val="14"/>
                <w:szCs w:val="14"/>
                <w:lang w:eastAsia="ru-RU"/>
              </w:rPr>
            </w:pPr>
          </w:p>
        </w:tc>
        <w:tc>
          <w:tcPr>
            <w:tcW w:w="283" w:type="dxa"/>
            <w:vAlign w:val="bottom"/>
          </w:tcPr>
          <w:p w:rsidR="00043AAC" w:rsidRPr="00043AAC" w:rsidRDefault="00043AAC" w:rsidP="00B67E77">
            <w:pPr>
              <w:spacing w:after="0"/>
              <w:jc w:val="center"/>
              <w:rPr>
                <w:rFonts w:ascii="Times New Roman" w:eastAsia="Times New Roman" w:hAnsi="Times New Roman"/>
                <w:sz w:val="14"/>
                <w:szCs w:val="14"/>
                <w:lang w:eastAsia="ru-RU"/>
              </w:rPr>
            </w:pPr>
          </w:p>
        </w:tc>
        <w:tc>
          <w:tcPr>
            <w:tcW w:w="1701" w:type="dxa"/>
            <w:tcBorders>
              <w:bottom w:val="single" w:sz="4" w:space="0" w:color="auto"/>
            </w:tcBorders>
            <w:vAlign w:val="bottom"/>
          </w:tcPr>
          <w:p w:rsidR="00043AAC" w:rsidRPr="00043AAC" w:rsidRDefault="00043AAC" w:rsidP="00B67E77">
            <w:pPr>
              <w:spacing w:after="0"/>
              <w:jc w:val="center"/>
              <w:rPr>
                <w:rFonts w:ascii="Times New Roman" w:eastAsia="Times New Roman" w:hAnsi="Times New Roman"/>
                <w:sz w:val="16"/>
                <w:szCs w:val="16"/>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141" w:type="dxa"/>
            <w:vMerge w:val="restart"/>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что подтверждается</w:t>
            </w:r>
          </w:p>
        </w:tc>
        <w:tc>
          <w:tcPr>
            <w:tcW w:w="284"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3" w:type="dxa"/>
            <w:tcBorders>
              <w:bottom w:val="single" w:sz="4" w:space="0" w:color="auto"/>
            </w:tcBorders>
            <w:vAlign w:val="bottom"/>
          </w:tcPr>
          <w:p w:rsidR="00043AAC" w:rsidRPr="00043AAC" w:rsidRDefault="00043AAC" w:rsidP="00043AAC">
            <w:pPr>
              <w:spacing w:after="0" w:line="240" w:lineRule="auto"/>
              <w:jc w:val="both"/>
              <w:rPr>
                <w:rFonts w:ascii="Times New Roman" w:eastAsia="Times New Roman" w:hAnsi="Times New Roman"/>
                <w:sz w:val="16"/>
                <w:szCs w:val="16"/>
                <w:lang w:eastAsia="ru-RU"/>
              </w:rPr>
            </w:pPr>
          </w:p>
        </w:tc>
      </w:tr>
      <w:tr w:rsidR="00043AAC" w:rsidRPr="00043AAC" w:rsidTr="000D48BE">
        <w:trPr>
          <w:trHeight w:val="550"/>
        </w:trPr>
        <w:tc>
          <w:tcPr>
            <w:tcW w:w="2235"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недостоверное сведение</w:t>
            </w: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20"/>
                <w:szCs w:val="20"/>
                <w:vertAlign w:val="superscript"/>
                <w:lang w:eastAsia="ru-RU"/>
              </w:rPr>
            </w:pPr>
          </w:p>
        </w:tc>
        <w:tc>
          <w:tcPr>
            <w:tcW w:w="1701"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141" w:type="dxa"/>
            <w:vMerge/>
          </w:tcPr>
          <w:p w:rsidR="00043AAC" w:rsidRPr="00B50B8F" w:rsidRDefault="00043AAC" w:rsidP="00043AAC">
            <w:pPr>
              <w:spacing w:after="0" w:line="240" w:lineRule="auto"/>
              <w:jc w:val="both"/>
              <w:rPr>
                <w:rFonts w:ascii="Times New Roman" w:hAnsi="Times New Roman"/>
                <w:sz w:val="28"/>
                <w:szCs w:val="28"/>
              </w:rPr>
            </w:pPr>
          </w:p>
        </w:tc>
        <w:tc>
          <w:tcPr>
            <w:tcW w:w="284"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693" w:type="dxa"/>
            <w:tcBorders>
              <w:top w:val="single" w:sz="4" w:space="0" w:color="auto"/>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приложенный заявителем в обоснование недостоверности сведения</w:t>
            </w:r>
          </w:p>
        </w:tc>
      </w:tr>
      <w:tr w:rsidR="00043AAC" w:rsidRPr="00043AAC" w:rsidTr="000D48BE">
        <w:trPr>
          <w:trHeight w:val="296"/>
        </w:trPr>
        <w:tc>
          <w:tcPr>
            <w:tcW w:w="2235" w:type="dxa"/>
            <w:tcBorders>
              <w:bottom w:val="single" w:sz="4" w:space="0" w:color="auto"/>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20"/>
                <w:szCs w:val="20"/>
                <w:vertAlign w:val="superscript"/>
                <w:lang w:eastAsia="ru-RU"/>
              </w:rPr>
            </w:pPr>
          </w:p>
        </w:tc>
        <w:tc>
          <w:tcPr>
            <w:tcW w:w="1701" w:type="dxa"/>
            <w:tcBorders>
              <w:bottom w:val="single" w:sz="4" w:space="0" w:color="auto"/>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141" w:type="dxa"/>
            <w:vMerge w:val="restart"/>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что подтверждается</w:t>
            </w:r>
          </w:p>
        </w:tc>
        <w:tc>
          <w:tcPr>
            <w:tcW w:w="284"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3" w:type="dxa"/>
            <w:tcBorders>
              <w:bottom w:val="single" w:sz="4" w:space="0" w:color="auto"/>
            </w:tcBorders>
            <w:vAlign w:val="bottom"/>
          </w:tcPr>
          <w:p w:rsidR="00043AAC" w:rsidRPr="00043AAC" w:rsidRDefault="00043AAC" w:rsidP="00043AAC">
            <w:pPr>
              <w:spacing w:after="0" w:line="240" w:lineRule="auto"/>
              <w:jc w:val="both"/>
              <w:rPr>
                <w:rFonts w:ascii="Times New Roman" w:eastAsia="Times New Roman" w:hAnsi="Times New Roman"/>
                <w:sz w:val="16"/>
                <w:szCs w:val="16"/>
                <w:lang w:eastAsia="ru-RU"/>
              </w:rPr>
            </w:pPr>
          </w:p>
        </w:tc>
      </w:tr>
      <w:tr w:rsidR="00043AAC" w:rsidRPr="00043AAC" w:rsidTr="000D48BE">
        <w:trPr>
          <w:trHeight w:val="550"/>
        </w:trPr>
        <w:tc>
          <w:tcPr>
            <w:tcW w:w="2235"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недостоверное сведение</w:t>
            </w: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20"/>
                <w:szCs w:val="20"/>
                <w:vertAlign w:val="superscript"/>
                <w:lang w:eastAsia="ru-RU"/>
              </w:rPr>
            </w:pPr>
          </w:p>
        </w:tc>
        <w:tc>
          <w:tcPr>
            <w:tcW w:w="1701"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141" w:type="dxa"/>
            <w:vMerge/>
          </w:tcPr>
          <w:p w:rsidR="00043AAC" w:rsidRPr="00043AAC" w:rsidRDefault="00043AAC" w:rsidP="00043AAC">
            <w:pPr>
              <w:spacing w:after="0" w:line="240" w:lineRule="auto"/>
              <w:jc w:val="both"/>
              <w:rPr>
                <w:rFonts w:ascii="Times New Roman" w:hAnsi="Times New Roman"/>
              </w:rPr>
            </w:pPr>
          </w:p>
        </w:tc>
        <w:tc>
          <w:tcPr>
            <w:tcW w:w="284"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693" w:type="dxa"/>
            <w:tcBorders>
              <w:top w:val="single" w:sz="4" w:space="0" w:color="auto"/>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приложенный заявителем в обоснование недостоверности сведения</w:t>
            </w:r>
          </w:p>
        </w:tc>
      </w:tr>
    </w:tbl>
    <w:p w:rsidR="00043AAC" w:rsidRPr="00043AAC" w:rsidRDefault="00043AAC" w:rsidP="00B9323C">
      <w:pPr>
        <w:spacing w:after="0" w:line="360" w:lineRule="auto"/>
        <w:jc w:val="both"/>
        <w:rPr>
          <w:rFonts w:ascii="Times New Roman" w:hAnsi="Times New Roman"/>
          <w:szCs w:val="28"/>
          <w:lang w:eastAsia="ru-RU"/>
        </w:rPr>
      </w:pPr>
      <w:r w:rsidRPr="00B50B8F">
        <w:rPr>
          <w:rFonts w:ascii="Times New Roman" w:hAnsi="Times New Roman"/>
          <w:sz w:val="28"/>
          <w:szCs w:val="28"/>
          <w:lang w:eastAsia="ru-RU"/>
        </w:rPr>
        <w:lastRenderedPageBreak/>
        <w:t>Не подтверждена недостоверность использованных при определении кадастровой стоимости объекта недвижимости сведений об объекте недвижимости, а именно</w:t>
      </w:r>
      <w:r w:rsidRPr="00043AAC">
        <w:rPr>
          <w:rStyle w:val="ad"/>
          <w:rFonts w:ascii="Times New Roman" w:hAnsi="Times New Roman"/>
          <w:sz w:val="24"/>
          <w:szCs w:val="24"/>
          <w:lang w:eastAsia="ru-RU"/>
        </w:rPr>
        <w:footnoteReference w:id="8"/>
      </w:r>
      <w:r w:rsidRPr="00043AAC">
        <w:rPr>
          <w:rFonts w:ascii="Times New Roman" w:hAnsi="Times New Roman"/>
          <w:szCs w:val="28"/>
          <w:lang w:eastAsia="ru-RU"/>
        </w:rPr>
        <w:t>:</w:t>
      </w:r>
    </w:p>
    <w:p w:rsidR="00043AAC" w:rsidRPr="00043AAC" w:rsidRDefault="00043AAC" w:rsidP="00043AAC">
      <w:pPr>
        <w:spacing w:after="0"/>
        <w:ind w:firstLine="57"/>
        <w:jc w:val="both"/>
        <w:rPr>
          <w:rFonts w:ascii="Times New Roman" w:hAnsi="Times New Roman"/>
          <w:color w:val="FF0000"/>
          <w:szCs w:val="28"/>
          <w:lang w:eastAsia="ru-RU"/>
        </w:rPr>
      </w:pPr>
    </w:p>
    <w:tbl>
      <w:tblPr>
        <w:tblpPr w:leftFromText="180" w:rightFromText="180" w:vertAnchor="text" w:horzAnchor="margin" w:tblpX="108"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83"/>
        <w:gridCol w:w="1701"/>
        <w:gridCol w:w="269"/>
        <w:gridCol w:w="2141"/>
        <w:gridCol w:w="284"/>
        <w:gridCol w:w="2693"/>
      </w:tblGrid>
      <w:tr w:rsidR="00043AAC" w:rsidRPr="00043AAC" w:rsidTr="000D48BE">
        <w:trPr>
          <w:trHeight w:val="414"/>
        </w:trPr>
        <w:tc>
          <w:tcPr>
            <w:tcW w:w="2235" w:type="dxa"/>
            <w:tcBorders>
              <w:top w:val="nil"/>
              <w:left w:val="nil"/>
              <w:bottom w:val="single" w:sz="4" w:space="0" w:color="auto"/>
              <w:right w:val="nil"/>
            </w:tcBorders>
            <w:vAlign w:val="bottom"/>
          </w:tcPr>
          <w:p w:rsidR="00043AAC" w:rsidRPr="00B50B8F" w:rsidRDefault="00043AAC" w:rsidP="00043AAC">
            <w:pPr>
              <w:spacing w:after="0"/>
              <w:jc w:val="both"/>
              <w:rPr>
                <w:rFonts w:ascii="Times New Roman" w:eastAsia="Times New Roman" w:hAnsi="Times New Roman"/>
                <w:sz w:val="28"/>
                <w:szCs w:val="28"/>
                <w:vertAlign w:val="superscript"/>
                <w:lang w:eastAsia="ru-RU"/>
              </w:rPr>
            </w:pPr>
          </w:p>
        </w:tc>
        <w:tc>
          <w:tcPr>
            <w:tcW w:w="283" w:type="dxa"/>
            <w:tcBorders>
              <w:top w:val="nil"/>
              <w:left w:val="nil"/>
              <w:bottom w:val="nil"/>
              <w:right w:val="nil"/>
            </w:tcBorders>
            <w:vAlign w:val="bottom"/>
          </w:tcPr>
          <w:p w:rsidR="00043AAC" w:rsidRPr="00B50B8F" w:rsidRDefault="00043AAC" w:rsidP="00043AAC">
            <w:pPr>
              <w:spacing w:after="0"/>
              <w:jc w:val="both"/>
              <w:rPr>
                <w:rFonts w:ascii="Times New Roman" w:eastAsia="Times New Roman" w:hAnsi="Times New Roman"/>
                <w:sz w:val="28"/>
                <w:szCs w:val="28"/>
                <w:vertAlign w:val="superscript"/>
                <w:lang w:eastAsia="ru-RU"/>
              </w:rPr>
            </w:pPr>
          </w:p>
        </w:tc>
        <w:tc>
          <w:tcPr>
            <w:tcW w:w="1701" w:type="dxa"/>
            <w:tcBorders>
              <w:top w:val="nil"/>
              <w:left w:val="nil"/>
              <w:bottom w:val="single" w:sz="4" w:space="0" w:color="auto"/>
              <w:right w:val="nil"/>
            </w:tcBorders>
            <w:vAlign w:val="bottom"/>
          </w:tcPr>
          <w:p w:rsidR="00043AAC" w:rsidRPr="00B50B8F" w:rsidRDefault="00043AAC" w:rsidP="00043AAC">
            <w:pPr>
              <w:spacing w:after="0"/>
              <w:jc w:val="both"/>
              <w:rPr>
                <w:rFonts w:ascii="Times New Roman" w:eastAsia="Times New Roman" w:hAnsi="Times New Roman"/>
                <w:sz w:val="28"/>
                <w:szCs w:val="28"/>
                <w:vertAlign w:val="superscript"/>
                <w:lang w:eastAsia="ru-RU"/>
              </w:rPr>
            </w:pPr>
          </w:p>
        </w:tc>
        <w:tc>
          <w:tcPr>
            <w:tcW w:w="269" w:type="dxa"/>
            <w:tcBorders>
              <w:top w:val="nil"/>
              <w:left w:val="nil"/>
              <w:bottom w:val="nil"/>
              <w:right w:val="nil"/>
            </w:tcBorders>
            <w:vAlign w:val="bottom"/>
          </w:tcPr>
          <w:p w:rsidR="00043AAC" w:rsidRPr="00B50B8F" w:rsidRDefault="00043AAC" w:rsidP="00043AAC">
            <w:pPr>
              <w:spacing w:after="0"/>
              <w:jc w:val="both"/>
              <w:rPr>
                <w:rFonts w:ascii="Times New Roman" w:eastAsia="Times New Roman" w:hAnsi="Times New Roman"/>
                <w:sz w:val="28"/>
                <w:szCs w:val="28"/>
                <w:lang w:eastAsia="ru-RU"/>
              </w:rPr>
            </w:pPr>
          </w:p>
        </w:tc>
        <w:tc>
          <w:tcPr>
            <w:tcW w:w="2141" w:type="dxa"/>
            <w:vMerge w:val="restart"/>
            <w:tcBorders>
              <w:top w:val="nil"/>
              <w:left w:val="nil"/>
              <w:bottom w:val="nil"/>
              <w:right w:val="nil"/>
            </w:tcBorders>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достоверность подтверждается</w:t>
            </w:r>
          </w:p>
        </w:tc>
        <w:tc>
          <w:tcPr>
            <w:tcW w:w="284"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3" w:type="dxa"/>
            <w:tcBorders>
              <w:top w:val="nil"/>
              <w:left w:val="nil"/>
              <w:bottom w:val="single" w:sz="4" w:space="0" w:color="auto"/>
              <w:right w:val="nil"/>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r>
      <w:tr w:rsidR="00043AAC" w:rsidRPr="00043AAC" w:rsidTr="000D48BE">
        <w:trPr>
          <w:trHeight w:val="550"/>
        </w:trPr>
        <w:tc>
          <w:tcPr>
            <w:tcW w:w="2235" w:type="dxa"/>
            <w:tcBorders>
              <w:top w:val="single" w:sz="4" w:space="0" w:color="auto"/>
              <w:left w:val="nil"/>
              <w:bottom w:val="nil"/>
              <w:right w:val="nil"/>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достоверное сведение</w:t>
            </w:r>
          </w:p>
        </w:tc>
        <w:tc>
          <w:tcPr>
            <w:tcW w:w="283" w:type="dxa"/>
            <w:tcBorders>
              <w:top w:val="nil"/>
              <w:left w:val="nil"/>
              <w:bottom w:val="nil"/>
              <w:right w:val="nil"/>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nil"/>
              <w:bottom w:val="nil"/>
              <w:right w:val="nil"/>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141" w:type="dxa"/>
            <w:vMerge/>
            <w:tcBorders>
              <w:top w:val="nil"/>
              <w:left w:val="nil"/>
              <w:bottom w:val="nil"/>
              <w:right w:val="nil"/>
            </w:tcBorders>
          </w:tcPr>
          <w:p w:rsidR="00043AAC" w:rsidRPr="00043AAC" w:rsidRDefault="00043AAC" w:rsidP="00043AAC">
            <w:pPr>
              <w:spacing w:after="0" w:line="240" w:lineRule="auto"/>
              <w:jc w:val="both"/>
              <w:rPr>
                <w:rFonts w:ascii="Times New Roman" w:hAnsi="Times New Roman"/>
              </w:rPr>
            </w:pPr>
          </w:p>
        </w:tc>
        <w:tc>
          <w:tcPr>
            <w:tcW w:w="284"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693" w:type="dxa"/>
            <w:tcBorders>
              <w:top w:val="single" w:sz="4" w:space="0" w:color="auto"/>
              <w:left w:val="nil"/>
              <w:bottom w:val="nil"/>
              <w:right w:val="nil"/>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подтверждающий</w:t>
            </w:r>
          </w:p>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достоверность сведения</w:t>
            </w:r>
          </w:p>
        </w:tc>
      </w:tr>
      <w:tr w:rsidR="00043AAC" w:rsidRPr="00043AAC" w:rsidTr="000D48BE">
        <w:trPr>
          <w:trHeight w:val="414"/>
        </w:trPr>
        <w:tc>
          <w:tcPr>
            <w:tcW w:w="2235" w:type="dxa"/>
            <w:tcBorders>
              <w:top w:val="nil"/>
              <w:left w:val="nil"/>
              <w:bottom w:val="single" w:sz="4" w:space="0" w:color="auto"/>
              <w:right w:val="nil"/>
            </w:tcBorders>
            <w:vAlign w:val="bottom"/>
          </w:tcPr>
          <w:p w:rsidR="00043AAC" w:rsidRPr="00043AAC" w:rsidRDefault="00043AAC" w:rsidP="00B67E77">
            <w:pPr>
              <w:spacing w:after="0"/>
              <w:jc w:val="center"/>
              <w:rPr>
                <w:rFonts w:ascii="Times New Roman" w:eastAsia="Times New Roman" w:hAnsi="Times New Roman"/>
                <w:sz w:val="16"/>
                <w:szCs w:val="16"/>
                <w:lang w:eastAsia="ru-RU"/>
              </w:rPr>
            </w:pPr>
          </w:p>
        </w:tc>
        <w:tc>
          <w:tcPr>
            <w:tcW w:w="283" w:type="dxa"/>
            <w:tcBorders>
              <w:top w:val="nil"/>
              <w:left w:val="nil"/>
              <w:bottom w:val="nil"/>
              <w:right w:val="nil"/>
            </w:tcBorders>
            <w:vAlign w:val="bottom"/>
          </w:tcPr>
          <w:p w:rsidR="00043AAC" w:rsidRPr="00043AAC" w:rsidRDefault="00043AAC" w:rsidP="00B67E77">
            <w:pPr>
              <w:spacing w:after="0"/>
              <w:jc w:val="center"/>
              <w:rPr>
                <w:rFonts w:ascii="Times New Roman" w:eastAsia="Times New Roman" w:hAnsi="Times New Roman"/>
                <w:sz w:val="16"/>
                <w:szCs w:val="16"/>
                <w:lang w:eastAsia="ru-RU"/>
              </w:rPr>
            </w:pPr>
          </w:p>
        </w:tc>
        <w:tc>
          <w:tcPr>
            <w:tcW w:w="1701" w:type="dxa"/>
            <w:tcBorders>
              <w:top w:val="nil"/>
              <w:left w:val="nil"/>
              <w:bottom w:val="single" w:sz="4" w:space="0" w:color="auto"/>
              <w:right w:val="nil"/>
            </w:tcBorders>
            <w:vAlign w:val="bottom"/>
          </w:tcPr>
          <w:p w:rsidR="00043AAC" w:rsidRPr="00043AAC" w:rsidRDefault="00043AAC" w:rsidP="00B67E77">
            <w:pPr>
              <w:spacing w:after="0"/>
              <w:jc w:val="center"/>
              <w:rPr>
                <w:rFonts w:ascii="Times New Roman" w:eastAsia="Times New Roman" w:hAnsi="Times New Roman"/>
                <w:sz w:val="16"/>
                <w:szCs w:val="16"/>
                <w:lang w:eastAsia="ru-RU"/>
              </w:rPr>
            </w:pPr>
          </w:p>
        </w:tc>
        <w:tc>
          <w:tcPr>
            <w:tcW w:w="269"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141" w:type="dxa"/>
            <w:vMerge w:val="restart"/>
            <w:tcBorders>
              <w:top w:val="nil"/>
              <w:left w:val="nil"/>
              <w:bottom w:val="nil"/>
              <w:right w:val="nil"/>
            </w:tcBorders>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достоверность подтверждается</w:t>
            </w:r>
          </w:p>
        </w:tc>
        <w:tc>
          <w:tcPr>
            <w:tcW w:w="284"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3" w:type="dxa"/>
            <w:tcBorders>
              <w:top w:val="nil"/>
              <w:left w:val="nil"/>
              <w:bottom w:val="single" w:sz="4" w:space="0" w:color="auto"/>
              <w:right w:val="nil"/>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r>
      <w:tr w:rsidR="00043AAC" w:rsidRPr="00043AAC" w:rsidTr="000D48BE">
        <w:trPr>
          <w:trHeight w:val="550"/>
        </w:trPr>
        <w:tc>
          <w:tcPr>
            <w:tcW w:w="2235" w:type="dxa"/>
            <w:tcBorders>
              <w:top w:val="single" w:sz="4" w:space="0" w:color="auto"/>
              <w:left w:val="nil"/>
              <w:bottom w:val="nil"/>
              <w:right w:val="nil"/>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достоверное сведение</w:t>
            </w:r>
          </w:p>
        </w:tc>
        <w:tc>
          <w:tcPr>
            <w:tcW w:w="283" w:type="dxa"/>
            <w:tcBorders>
              <w:top w:val="nil"/>
              <w:left w:val="nil"/>
              <w:bottom w:val="nil"/>
              <w:right w:val="nil"/>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nil"/>
              <w:bottom w:val="nil"/>
              <w:right w:val="nil"/>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141" w:type="dxa"/>
            <w:vMerge/>
            <w:tcBorders>
              <w:top w:val="nil"/>
              <w:left w:val="nil"/>
              <w:bottom w:val="nil"/>
              <w:right w:val="nil"/>
            </w:tcBorders>
          </w:tcPr>
          <w:p w:rsidR="00043AAC" w:rsidRPr="00043AAC" w:rsidRDefault="00043AAC" w:rsidP="00043AAC">
            <w:pPr>
              <w:spacing w:after="0" w:line="240" w:lineRule="auto"/>
              <w:jc w:val="both"/>
              <w:rPr>
                <w:rFonts w:ascii="Times New Roman" w:hAnsi="Times New Roman"/>
              </w:rPr>
            </w:pPr>
          </w:p>
        </w:tc>
        <w:tc>
          <w:tcPr>
            <w:tcW w:w="284"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693" w:type="dxa"/>
            <w:tcBorders>
              <w:top w:val="single" w:sz="4" w:space="0" w:color="auto"/>
              <w:left w:val="nil"/>
              <w:bottom w:val="nil"/>
              <w:right w:val="nil"/>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подтверждающий</w:t>
            </w:r>
          </w:p>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достоверность сведения</w:t>
            </w:r>
          </w:p>
        </w:tc>
      </w:tr>
      <w:tr w:rsidR="00043AAC" w:rsidRPr="00043AAC" w:rsidTr="000D48BE">
        <w:trPr>
          <w:trHeight w:val="296"/>
        </w:trPr>
        <w:tc>
          <w:tcPr>
            <w:tcW w:w="2235" w:type="dxa"/>
            <w:tcBorders>
              <w:top w:val="nil"/>
              <w:left w:val="nil"/>
              <w:bottom w:val="single" w:sz="4" w:space="0" w:color="auto"/>
              <w:right w:val="nil"/>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1701" w:type="dxa"/>
            <w:tcBorders>
              <w:top w:val="nil"/>
              <w:left w:val="nil"/>
              <w:bottom w:val="single" w:sz="4" w:space="0" w:color="auto"/>
              <w:right w:val="nil"/>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269"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141" w:type="dxa"/>
            <w:vMerge w:val="restart"/>
            <w:tcBorders>
              <w:top w:val="nil"/>
              <w:left w:val="nil"/>
              <w:bottom w:val="nil"/>
              <w:right w:val="nil"/>
            </w:tcBorders>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достоверность подтверждается</w:t>
            </w:r>
          </w:p>
        </w:tc>
        <w:tc>
          <w:tcPr>
            <w:tcW w:w="284"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3" w:type="dxa"/>
            <w:tcBorders>
              <w:top w:val="nil"/>
              <w:left w:val="nil"/>
              <w:bottom w:val="single" w:sz="4" w:space="0" w:color="auto"/>
              <w:right w:val="nil"/>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r>
      <w:tr w:rsidR="00043AAC" w:rsidRPr="00043AAC" w:rsidTr="000D48BE">
        <w:trPr>
          <w:trHeight w:val="550"/>
        </w:trPr>
        <w:tc>
          <w:tcPr>
            <w:tcW w:w="2235" w:type="dxa"/>
            <w:tcBorders>
              <w:top w:val="single" w:sz="4" w:space="0" w:color="auto"/>
              <w:left w:val="nil"/>
              <w:bottom w:val="nil"/>
              <w:right w:val="nil"/>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достоверное сведение</w:t>
            </w:r>
          </w:p>
        </w:tc>
        <w:tc>
          <w:tcPr>
            <w:tcW w:w="283" w:type="dxa"/>
            <w:tcBorders>
              <w:top w:val="nil"/>
              <w:left w:val="nil"/>
              <w:bottom w:val="nil"/>
              <w:right w:val="nil"/>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left w:val="nil"/>
              <w:bottom w:val="nil"/>
              <w:right w:val="nil"/>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141" w:type="dxa"/>
            <w:vMerge/>
            <w:tcBorders>
              <w:top w:val="nil"/>
              <w:left w:val="nil"/>
              <w:bottom w:val="nil"/>
              <w:right w:val="nil"/>
            </w:tcBorders>
          </w:tcPr>
          <w:p w:rsidR="00043AAC" w:rsidRPr="00043AAC" w:rsidRDefault="00043AAC" w:rsidP="00043AAC">
            <w:pPr>
              <w:spacing w:after="0" w:line="240" w:lineRule="auto"/>
              <w:jc w:val="both"/>
              <w:rPr>
                <w:rFonts w:ascii="Times New Roman" w:hAnsi="Times New Roman"/>
              </w:rPr>
            </w:pPr>
          </w:p>
        </w:tc>
        <w:tc>
          <w:tcPr>
            <w:tcW w:w="284" w:type="dxa"/>
            <w:tcBorders>
              <w:top w:val="nil"/>
              <w:left w:val="nil"/>
              <w:bottom w:val="nil"/>
              <w:right w:val="nil"/>
            </w:tcBorders>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693" w:type="dxa"/>
            <w:tcBorders>
              <w:top w:val="single" w:sz="4" w:space="0" w:color="auto"/>
              <w:left w:val="nil"/>
              <w:bottom w:val="nil"/>
              <w:right w:val="nil"/>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подтверждающий</w:t>
            </w:r>
          </w:p>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достоверность сведения</w:t>
            </w:r>
          </w:p>
        </w:tc>
      </w:tr>
      <w:tr w:rsidR="00043AAC" w:rsidRPr="00043AAC" w:rsidTr="000D48BE">
        <w:trPr>
          <w:trHeight w:val="1308"/>
        </w:trPr>
        <w:tc>
          <w:tcPr>
            <w:tcW w:w="9606" w:type="dxa"/>
            <w:gridSpan w:val="7"/>
            <w:tcBorders>
              <w:top w:val="nil"/>
              <w:left w:val="nil"/>
              <w:bottom w:val="nil"/>
              <w:right w:val="nil"/>
            </w:tcBorders>
          </w:tcPr>
          <w:p w:rsidR="00B50B8F" w:rsidRDefault="00B50B8F" w:rsidP="00043AAC">
            <w:pPr>
              <w:spacing w:after="0"/>
              <w:ind w:right="-108"/>
              <w:jc w:val="both"/>
              <w:rPr>
                <w:rFonts w:ascii="Times New Roman" w:hAnsi="Times New Roman"/>
                <w:sz w:val="28"/>
                <w:szCs w:val="28"/>
                <w:lang w:eastAsia="ru-RU"/>
              </w:rPr>
            </w:pPr>
          </w:p>
          <w:p w:rsidR="00043AAC" w:rsidRPr="00B50B8F" w:rsidRDefault="00043AAC" w:rsidP="00B9323C">
            <w:pPr>
              <w:spacing w:after="0" w:line="360" w:lineRule="auto"/>
              <w:ind w:right="-108"/>
              <w:jc w:val="both"/>
              <w:rPr>
                <w:rFonts w:ascii="Times New Roman" w:eastAsia="Times New Roman" w:hAnsi="Times New Roman"/>
                <w:sz w:val="28"/>
                <w:szCs w:val="28"/>
                <w:vertAlign w:val="superscript"/>
                <w:lang w:eastAsia="ru-RU"/>
              </w:rPr>
            </w:pPr>
            <w:r w:rsidRPr="00B50B8F">
              <w:rPr>
                <w:rFonts w:ascii="Times New Roman" w:hAnsi="Times New Roman"/>
                <w:sz w:val="28"/>
                <w:szCs w:val="28"/>
                <w:lang w:eastAsia="ru-RU"/>
              </w:rPr>
              <w:t>По результатам рассмотрения заявления комиссия РЕШИЛА:</w:t>
            </w:r>
          </w:p>
          <w:p w:rsidR="00043AAC" w:rsidRPr="00B50B8F" w:rsidRDefault="00043AAC" w:rsidP="00B9323C">
            <w:pPr>
              <w:spacing w:after="0" w:line="360" w:lineRule="auto"/>
              <w:ind w:right="-108"/>
              <w:jc w:val="both"/>
              <w:rPr>
                <w:rFonts w:ascii="Times New Roman" w:eastAsia="Times New Roman" w:hAnsi="Times New Roman"/>
                <w:sz w:val="28"/>
                <w:szCs w:val="28"/>
                <w:lang w:eastAsia="ru-RU"/>
              </w:rPr>
            </w:pPr>
            <w:r w:rsidRPr="00B50B8F">
              <w:rPr>
                <w:rFonts w:ascii="Times New Roman" w:eastAsia="Times New Roman" w:hAnsi="Times New Roman"/>
                <w:sz w:val="28"/>
                <w:szCs w:val="28"/>
                <w:lang w:eastAsia="ru-RU"/>
              </w:rPr>
              <w:t xml:space="preserve">пересмотреть    результаты    определения    кадастровой   стоимости    объекта </w:t>
            </w:r>
          </w:p>
          <w:p w:rsidR="00043AAC" w:rsidRPr="00043AAC" w:rsidRDefault="00043AAC" w:rsidP="00B9323C">
            <w:pPr>
              <w:spacing w:after="0" w:line="360" w:lineRule="auto"/>
              <w:ind w:right="-108"/>
              <w:jc w:val="both"/>
              <w:rPr>
                <w:rFonts w:ascii="Times New Roman" w:eastAsia="Times New Roman" w:hAnsi="Times New Roman"/>
                <w:szCs w:val="28"/>
                <w:vertAlign w:val="superscript"/>
                <w:lang w:eastAsia="ru-RU"/>
              </w:rPr>
            </w:pPr>
            <w:r w:rsidRPr="00B50B8F">
              <w:rPr>
                <w:rFonts w:ascii="Times New Roman" w:eastAsia="Times New Roman" w:hAnsi="Times New Roman"/>
                <w:sz w:val="28"/>
                <w:szCs w:val="28"/>
                <w:lang w:eastAsia="ru-RU"/>
              </w:rPr>
              <w:t>недвижимости с использованием следующих сведений об объекте недвижимости</w:t>
            </w:r>
            <w:r w:rsidRPr="00043AAC">
              <w:rPr>
                <w:rStyle w:val="ad"/>
                <w:rFonts w:ascii="Times New Roman" w:eastAsia="Times New Roman" w:hAnsi="Times New Roman"/>
                <w:szCs w:val="28"/>
                <w:lang w:eastAsia="ru-RU"/>
              </w:rPr>
              <w:footnoteReference w:id="9"/>
            </w:r>
            <w:r w:rsidRPr="00043AAC">
              <w:rPr>
                <w:rFonts w:ascii="Times New Roman" w:eastAsia="Times New Roman" w:hAnsi="Times New Roman"/>
                <w:szCs w:val="28"/>
                <w:lang w:eastAsia="ru-RU"/>
              </w:rPr>
              <w:t>:</w:t>
            </w:r>
          </w:p>
        </w:tc>
      </w:tr>
    </w:tbl>
    <w:p w:rsidR="00043AAC" w:rsidRPr="00043AAC" w:rsidRDefault="00043AAC" w:rsidP="00043AAC">
      <w:pPr>
        <w:spacing w:after="0"/>
        <w:jc w:val="both"/>
        <w:rPr>
          <w:rFonts w:ascii="Times New Roman" w:hAnsi="Times New Roman"/>
          <w:szCs w:val="28"/>
          <w:lang w:eastAsia="ru-RU"/>
        </w:rPr>
      </w:pPr>
    </w:p>
    <w:tbl>
      <w:tblPr>
        <w:tblpPr w:leftFromText="180" w:rightFromText="180" w:vertAnchor="text" w:horzAnchor="margin" w:tblpX="108" w:tblpY="-80"/>
        <w:tblOverlap w:val="never"/>
        <w:tblW w:w="0" w:type="auto"/>
        <w:tblLayout w:type="fixed"/>
        <w:tblLook w:val="01E0" w:firstRow="1" w:lastRow="1" w:firstColumn="1" w:lastColumn="1" w:noHBand="0" w:noVBand="0"/>
      </w:tblPr>
      <w:tblGrid>
        <w:gridCol w:w="2235"/>
        <w:gridCol w:w="283"/>
        <w:gridCol w:w="1701"/>
        <w:gridCol w:w="269"/>
        <w:gridCol w:w="2141"/>
        <w:gridCol w:w="283"/>
        <w:gridCol w:w="2693"/>
      </w:tblGrid>
      <w:tr w:rsidR="00043AAC" w:rsidRPr="00043AAC" w:rsidTr="000D48BE">
        <w:trPr>
          <w:trHeight w:val="414"/>
        </w:trPr>
        <w:tc>
          <w:tcPr>
            <w:tcW w:w="2235" w:type="dxa"/>
            <w:tcBorders>
              <w:bottom w:val="single" w:sz="4" w:space="0" w:color="auto"/>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83"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1701" w:type="dxa"/>
            <w:tcBorders>
              <w:bottom w:val="single" w:sz="4" w:space="0" w:color="auto"/>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141" w:type="dxa"/>
            <w:vMerge w:val="restart"/>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на основании</w:t>
            </w:r>
          </w:p>
        </w:tc>
        <w:tc>
          <w:tcPr>
            <w:tcW w:w="283"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3" w:type="dxa"/>
            <w:tcBorders>
              <w:bottom w:val="single" w:sz="4" w:space="0" w:color="auto"/>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r>
      <w:tr w:rsidR="00043AAC" w:rsidRPr="00043AAC" w:rsidTr="000D48BE">
        <w:trPr>
          <w:trHeight w:val="550"/>
        </w:trPr>
        <w:tc>
          <w:tcPr>
            <w:tcW w:w="2235"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наименование</w:t>
            </w: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141" w:type="dxa"/>
            <w:vMerge/>
          </w:tcPr>
          <w:p w:rsidR="00043AAC" w:rsidRPr="00B50B8F" w:rsidRDefault="00043AAC" w:rsidP="00043AAC">
            <w:pPr>
              <w:spacing w:after="0" w:line="240" w:lineRule="auto"/>
              <w:jc w:val="both"/>
              <w:rPr>
                <w:rFonts w:ascii="Times New Roman" w:hAnsi="Times New Roman"/>
                <w:sz w:val="28"/>
                <w:szCs w:val="28"/>
              </w:rPr>
            </w:pPr>
          </w:p>
        </w:tc>
        <w:tc>
          <w:tcPr>
            <w:tcW w:w="283"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693" w:type="dxa"/>
            <w:tcBorders>
              <w:top w:val="single" w:sz="4" w:space="0" w:color="auto"/>
            </w:tcBorders>
          </w:tcPr>
          <w:p w:rsidR="00043AAC" w:rsidRPr="00043AAC" w:rsidRDefault="00043AAC" w:rsidP="00043AAC">
            <w:pPr>
              <w:spacing w:after="0" w:line="240" w:lineRule="auto"/>
              <w:ind w:right="-108"/>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содержащий информацию, на основании которой необходимо осуществить пересмотр кадастровой стоимости</w:t>
            </w:r>
          </w:p>
        </w:tc>
      </w:tr>
      <w:tr w:rsidR="00043AAC" w:rsidRPr="00043AAC" w:rsidTr="000D48BE">
        <w:trPr>
          <w:trHeight w:val="414"/>
        </w:trPr>
        <w:tc>
          <w:tcPr>
            <w:tcW w:w="2235" w:type="dxa"/>
            <w:tcBorders>
              <w:bottom w:val="single" w:sz="4" w:space="0" w:color="auto"/>
            </w:tcBorders>
            <w:vAlign w:val="bottom"/>
          </w:tcPr>
          <w:p w:rsidR="00043AAC" w:rsidRPr="00043AAC" w:rsidRDefault="00043AAC" w:rsidP="00B67E77">
            <w:pPr>
              <w:spacing w:after="0"/>
              <w:jc w:val="center"/>
              <w:rPr>
                <w:rFonts w:ascii="Times New Roman" w:eastAsia="Times New Roman" w:hAnsi="Times New Roman"/>
                <w:sz w:val="16"/>
                <w:szCs w:val="16"/>
                <w:lang w:eastAsia="ru-RU"/>
              </w:rPr>
            </w:pPr>
          </w:p>
        </w:tc>
        <w:tc>
          <w:tcPr>
            <w:tcW w:w="283" w:type="dxa"/>
            <w:vAlign w:val="bottom"/>
          </w:tcPr>
          <w:p w:rsidR="00043AAC" w:rsidRPr="00043AAC" w:rsidRDefault="00043AAC" w:rsidP="00B67E77">
            <w:pPr>
              <w:spacing w:after="0"/>
              <w:jc w:val="center"/>
              <w:rPr>
                <w:rFonts w:ascii="Times New Roman" w:eastAsia="Times New Roman" w:hAnsi="Times New Roman"/>
                <w:sz w:val="16"/>
                <w:szCs w:val="16"/>
                <w:lang w:eastAsia="ru-RU"/>
              </w:rPr>
            </w:pPr>
          </w:p>
        </w:tc>
        <w:tc>
          <w:tcPr>
            <w:tcW w:w="1701" w:type="dxa"/>
            <w:tcBorders>
              <w:bottom w:val="single" w:sz="4" w:space="0" w:color="auto"/>
            </w:tcBorders>
            <w:vAlign w:val="bottom"/>
          </w:tcPr>
          <w:p w:rsidR="00043AAC" w:rsidRPr="00043AAC" w:rsidRDefault="00043AAC" w:rsidP="00B67E77">
            <w:pPr>
              <w:spacing w:after="0"/>
              <w:jc w:val="center"/>
              <w:rPr>
                <w:rFonts w:ascii="Times New Roman" w:eastAsia="Times New Roman" w:hAnsi="Times New Roman"/>
                <w:sz w:val="16"/>
                <w:szCs w:val="16"/>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141" w:type="dxa"/>
            <w:vMerge w:val="restart"/>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на основании</w:t>
            </w:r>
          </w:p>
        </w:tc>
        <w:tc>
          <w:tcPr>
            <w:tcW w:w="283"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3" w:type="dxa"/>
            <w:tcBorders>
              <w:bottom w:val="single" w:sz="4" w:space="0" w:color="auto"/>
            </w:tcBorders>
            <w:vAlign w:val="bottom"/>
          </w:tcPr>
          <w:p w:rsidR="00043AAC" w:rsidRPr="00043AAC" w:rsidRDefault="00043AAC" w:rsidP="00043AAC">
            <w:pPr>
              <w:spacing w:after="0" w:line="240" w:lineRule="auto"/>
              <w:jc w:val="both"/>
              <w:rPr>
                <w:rFonts w:ascii="Times New Roman" w:eastAsia="Times New Roman" w:hAnsi="Times New Roman"/>
                <w:sz w:val="16"/>
                <w:szCs w:val="16"/>
                <w:lang w:eastAsia="ru-RU"/>
              </w:rPr>
            </w:pPr>
          </w:p>
        </w:tc>
      </w:tr>
      <w:tr w:rsidR="00043AAC" w:rsidRPr="00043AAC" w:rsidTr="000D48BE">
        <w:trPr>
          <w:trHeight w:val="550"/>
        </w:trPr>
        <w:tc>
          <w:tcPr>
            <w:tcW w:w="2235"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наименование</w:t>
            </w: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141" w:type="dxa"/>
            <w:vMerge/>
          </w:tcPr>
          <w:p w:rsidR="00043AAC" w:rsidRPr="00B50B8F" w:rsidRDefault="00043AAC" w:rsidP="00043AAC">
            <w:pPr>
              <w:spacing w:after="0" w:line="240" w:lineRule="auto"/>
              <w:jc w:val="both"/>
              <w:rPr>
                <w:rFonts w:ascii="Times New Roman" w:hAnsi="Times New Roman"/>
                <w:sz w:val="28"/>
                <w:szCs w:val="28"/>
              </w:rPr>
            </w:pPr>
          </w:p>
        </w:tc>
        <w:tc>
          <w:tcPr>
            <w:tcW w:w="283"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693" w:type="dxa"/>
            <w:tcBorders>
              <w:top w:val="single" w:sz="4" w:space="0" w:color="auto"/>
            </w:tcBorders>
          </w:tcPr>
          <w:p w:rsidR="00043AAC" w:rsidRPr="00043AAC" w:rsidRDefault="00043AAC" w:rsidP="00043AAC">
            <w:pPr>
              <w:spacing w:after="0" w:line="240" w:lineRule="auto"/>
              <w:ind w:right="-109"/>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содержащий информацию, на основании которой необходимо осуществить пересмотр кадастровой стоимости</w:t>
            </w:r>
          </w:p>
        </w:tc>
      </w:tr>
      <w:tr w:rsidR="00043AAC" w:rsidRPr="00043AAC" w:rsidTr="000D48BE">
        <w:trPr>
          <w:trHeight w:val="296"/>
        </w:trPr>
        <w:tc>
          <w:tcPr>
            <w:tcW w:w="2235" w:type="dxa"/>
            <w:tcBorders>
              <w:bottom w:val="single" w:sz="4" w:space="0" w:color="auto"/>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1701" w:type="dxa"/>
            <w:tcBorders>
              <w:bottom w:val="single" w:sz="4" w:space="0" w:color="auto"/>
            </w:tcBorders>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141" w:type="dxa"/>
            <w:vMerge w:val="restart"/>
          </w:tcPr>
          <w:p w:rsidR="00043AAC" w:rsidRPr="00B50B8F" w:rsidRDefault="00043AAC" w:rsidP="00043AAC">
            <w:pPr>
              <w:spacing w:after="0" w:line="240" w:lineRule="auto"/>
              <w:jc w:val="both"/>
              <w:rPr>
                <w:rFonts w:ascii="Times New Roman" w:hAnsi="Times New Roman"/>
                <w:sz w:val="28"/>
                <w:szCs w:val="28"/>
              </w:rPr>
            </w:pPr>
            <w:r w:rsidRPr="00B50B8F">
              <w:rPr>
                <w:rFonts w:ascii="Times New Roman" w:eastAsia="Times New Roman" w:hAnsi="Times New Roman"/>
                <w:sz w:val="28"/>
                <w:szCs w:val="28"/>
                <w:lang w:eastAsia="ru-RU"/>
              </w:rPr>
              <w:t>на основании</w:t>
            </w:r>
          </w:p>
        </w:tc>
        <w:tc>
          <w:tcPr>
            <w:tcW w:w="283"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3" w:type="dxa"/>
            <w:tcBorders>
              <w:bottom w:val="single" w:sz="4" w:space="0" w:color="auto"/>
            </w:tcBorders>
            <w:vAlign w:val="bottom"/>
          </w:tcPr>
          <w:p w:rsidR="00043AAC" w:rsidRPr="00043AAC" w:rsidRDefault="00043AAC" w:rsidP="00043AAC">
            <w:pPr>
              <w:spacing w:after="0" w:line="240" w:lineRule="auto"/>
              <w:jc w:val="both"/>
              <w:rPr>
                <w:rFonts w:ascii="Times New Roman" w:eastAsia="Times New Roman" w:hAnsi="Times New Roman"/>
                <w:sz w:val="16"/>
                <w:szCs w:val="16"/>
                <w:lang w:eastAsia="ru-RU"/>
              </w:rPr>
            </w:pPr>
          </w:p>
        </w:tc>
      </w:tr>
      <w:tr w:rsidR="00043AAC" w:rsidRPr="00043AAC" w:rsidTr="000D48BE">
        <w:trPr>
          <w:trHeight w:val="550"/>
        </w:trPr>
        <w:tc>
          <w:tcPr>
            <w:tcW w:w="2235"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наименование</w:t>
            </w:r>
          </w:p>
        </w:tc>
        <w:tc>
          <w:tcPr>
            <w:tcW w:w="283" w:type="dxa"/>
            <w:vAlign w:val="bottom"/>
          </w:tcPr>
          <w:p w:rsidR="00043AAC" w:rsidRPr="00043AAC" w:rsidRDefault="00043AAC" w:rsidP="00B67E77">
            <w:pPr>
              <w:spacing w:after="0" w:line="240" w:lineRule="auto"/>
              <w:jc w:val="center"/>
              <w:rPr>
                <w:rFonts w:ascii="Times New Roman" w:eastAsia="Times New Roman" w:hAnsi="Times New Roman"/>
                <w:sz w:val="16"/>
                <w:szCs w:val="16"/>
                <w:lang w:eastAsia="ru-RU"/>
              </w:rPr>
            </w:pPr>
          </w:p>
        </w:tc>
        <w:tc>
          <w:tcPr>
            <w:tcW w:w="1701" w:type="dxa"/>
            <w:tcBorders>
              <w:top w:val="single" w:sz="4" w:space="0" w:color="auto"/>
            </w:tcBorders>
          </w:tcPr>
          <w:p w:rsidR="00043AAC" w:rsidRPr="00043AAC" w:rsidRDefault="00043AAC" w:rsidP="00B67E77">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значение</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141" w:type="dxa"/>
            <w:vMerge/>
          </w:tcPr>
          <w:p w:rsidR="00043AAC" w:rsidRPr="00043AAC" w:rsidRDefault="00043AAC" w:rsidP="00043AAC">
            <w:pPr>
              <w:spacing w:after="0" w:line="240" w:lineRule="auto"/>
              <w:jc w:val="both"/>
              <w:rPr>
                <w:rFonts w:ascii="Times New Roman" w:hAnsi="Times New Roman"/>
              </w:rPr>
            </w:pPr>
          </w:p>
        </w:tc>
        <w:tc>
          <w:tcPr>
            <w:tcW w:w="283"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693" w:type="dxa"/>
            <w:tcBorders>
              <w:top w:val="single" w:sz="4" w:space="0" w:color="auto"/>
            </w:tcBorders>
          </w:tcPr>
          <w:p w:rsidR="00043AAC" w:rsidRPr="00043AAC" w:rsidRDefault="00043AAC" w:rsidP="00043AAC">
            <w:pPr>
              <w:spacing w:after="0" w:line="240" w:lineRule="auto"/>
              <w:ind w:right="-109"/>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документ, содержащий информацию, на основании которой необходимо осуществить пересмотр кадастровой стоимости</w:t>
            </w:r>
          </w:p>
        </w:tc>
      </w:tr>
    </w:tbl>
    <w:p w:rsidR="00043AAC" w:rsidRPr="00B50B8F" w:rsidRDefault="00043AAC" w:rsidP="00043AAC">
      <w:pPr>
        <w:spacing w:after="0"/>
        <w:jc w:val="both"/>
        <w:rPr>
          <w:rFonts w:ascii="Times New Roman" w:hAnsi="Times New Roman"/>
          <w:sz w:val="28"/>
          <w:szCs w:val="28"/>
          <w:lang w:eastAsia="ru-RU"/>
        </w:rPr>
      </w:pPr>
      <w:r w:rsidRPr="00B50B8F">
        <w:rPr>
          <w:rFonts w:ascii="Times New Roman" w:hAnsi="Times New Roman"/>
          <w:sz w:val="28"/>
          <w:szCs w:val="28"/>
          <w:lang w:eastAsia="ru-RU"/>
        </w:rPr>
        <w:t>отклонить заявление</w:t>
      </w:r>
      <w:r w:rsidRPr="00B50B8F">
        <w:rPr>
          <w:rStyle w:val="ad"/>
          <w:rFonts w:ascii="Times New Roman" w:hAnsi="Times New Roman"/>
          <w:sz w:val="28"/>
          <w:szCs w:val="28"/>
          <w:lang w:eastAsia="ru-RU"/>
        </w:rPr>
        <w:footnoteReference w:id="10"/>
      </w:r>
      <w:r w:rsidRPr="00B50B8F">
        <w:rPr>
          <w:rFonts w:ascii="Times New Roman" w:hAnsi="Times New Roman"/>
          <w:sz w:val="28"/>
          <w:szCs w:val="28"/>
          <w:lang w:eastAsia="ru-RU"/>
        </w:rPr>
        <w:t>.</w:t>
      </w:r>
    </w:p>
    <w:p w:rsidR="00043AAC" w:rsidRPr="00B50B8F" w:rsidRDefault="00043AAC" w:rsidP="00043AAC">
      <w:pPr>
        <w:spacing w:after="0"/>
        <w:jc w:val="both"/>
        <w:rPr>
          <w:rFonts w:ascii="Times New Roman" w:hAnsi="Times New Roman"/>
          <w:sz w:val="28"/>
          <w:szCs w:val="28"/>
          <w:lang w:eastAsia="ru-RU"/>
        </w:rPr>
      </w:pPr>
    </w:p>
    <w:p w:rsidR="00043AAC" w:rsidRPr="00B50B8F" w:rsidRDefault="00043AAC" w:rsidP="00043AAC">
      <w:pPr>
        <w:spacing w:after="0"/>
        <w:jc w:val="both"/>
        <w:rPr>
          <w:rFonts w:ascii="Times New Roman" w:hAnsi="Times New Roman"/>
          <w:sz w:val="28"/>
          <w:szCs w:val="28"/>
          <w:lang w:eastAsia="ru-RU"/>
        </w:rPr>
      </w:pPr>
      <w:r w:rsidRPr="00B50B8F">
        <w:rPr>
          <w:rFonts w:ascii="Times New Roman" w:hAnsi="Times New Roman"/>
          <w:sz w:val="28"/>
          <w:szCs w:val="28"/>
          <w:lang w:eastAsia="ru-RU"/>
        </w:rPr>
        <w:t>Настоящее решение может быть оспорено в суде.</w:t>
      </w:r>
    </w:p>
    <w:p w:rsidR="00043AAC" w:rsidRPr="00B50B8F" w:rsidRDefault="00043AAC" w:rsidP="00043AAC">
      <w:pPr>
        <w:spacing w:after="0"/>
        <w:jc w:val="both"/>
        <w:rPr>
          <w:rFonts w:ascii="Times New Roman" w:hAnsi="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2707"/>
        <w:gridCol w:w="440"/>
        <w:gridCol w:w="2772"/>
      </w:tblGrid>
      <w:tr w:rsidR="00043AAC" w:rsidRPr="00B50B8F" w:rsidTr="000D48BE">
        <w:tc>
          <w:tcPr>
            <w:tcW w:w="3510" w:type="dxa"/>
          </w:tcPr>
          <w:p w:rsidR="00043AAC" w:rsidRPr="00B50B8F" w:rsidRDefault="00043AAC" w:rsidP="00043AAC">
            <w:pPr>
              <w:jc w:val="both"/>
              <w:rPr>
                <w:rFonts w:ascii="Times New Roman" w:hAnsi="Times New Roman"/>
                <w:sz w:val="28"/>
                <w:szCs w:val="28"/>
                <w:lang w:eastAsia="ru-RU"/>
              </w:rPr>
            </w:pPr>
            <w:r w:rsidRPr="00B50B8F">
              <w:rPr>
                <w:rFonts w:ascii="Times New Roman" w:hAnsi="Times New Roman"/>
                <w:sz w:val="28"/>
                <w:szCs w:val="28"/>
                <w:lang w:eastAsia="ru-RU"/>
              </w:rPr>
              <w:t xml:space="preserve">Председатель комиссии (лицо, замещающее </w:t>
            </w:r>
            <w:r w:rsidRPr="00B50B8F">
              <w:rPr>
                <w:rFonts w:ascii="Times New Roman" w:hAnsi="Times New Roman"/>
                <w:sz w:val="28"/>
                <w:szCs w:val="28"/>
                <w:lang w:eastAsia="ru-RU"/>
              </w:rPr>
              <w:lastRenderedPageBreak/>
              <w:t>председателя комиссии)</w:t>
            </w:r>
          </w:p>
        </w:tc>
        <w:tc>
          <w:tcPr>
            <w:tcW w:w="284" w:type="dxa"/>
          </w:tcPr>
          <w:p w:rsidR="00043AAC" w:rsidRPr="00B50B8F" w:rsidRDefault="00043AAC" w:rsidP="00043AAC">
            <w:pPr>
              <w:jc w:val="both"/>
              <w:rPr>
                <w:rFonts w:ascii="Times New Roman" w:hAnsi="Times New Roman"/>
                <w:sz w:val="28"/>
                <w:szCs w:val="28"/>
                <w:lang w:eastAsia="ru-RU"/>
              </w:rPr>
            </w:pPr>
          </w:p>
        </w:tc>
        <w:tc>
          <w:tcPr>
            <w:tcW w:w="2707" w:type="dxa"/>
            <w:tcBorders>
              <w:bottom w:val="single" w:sz="4" w:space="0" w:color="auto"/>
            </w:tcBorders>
          </w:tcPr>
          <w:p w:rsidR="00043AAC" w:rsidRPr="00B50B8F" w:rsidRDefault="00043AAC" w:rsidP="00043AAC">
            <w:pPr>
              <w:jc w:val="both"/>
              <w:rPr>
                <w:rFonts w:ascii="Times New Roman" w:hAnsi="Times New Roman"/>
                <w:sz w:val="28"/>
                <w:szCs w:val="28"/>
                <w:lang w:eastAsia="ru-RU"/>
              </w:rPr>
            </w:pPr>
          </w:p>
        </w:tc>
        <w:tc>
          <w:tcPr>
            <w:tcW w:w="440" w:type="dxa"/>
          </w:tcPr>
          <w:p w:rsidR="00043AAC" w:rsidRPr="00B50B8F" w:rsidRDefault="00043AAC" w:rsidP="00043AAC">
            <w:pPr>
              <w:jc w:val="both"/>
              <w:rPr>
                <w:rFonts w:ascii="Times New Roman" w:hAnsi="Times New Roman"/>
                <w:sz w:val="28"/>
                <w:szCs w:val="28"/>
                <w:lang w:eastAsia="ru-RU"/>
              </w:rPr>
            </w:pPr>
          </w:p>
        </w:tc>
        <w:tc>
          <w:tcPr>
            <w:tcW w:w="2772" w:type="dxa"/>
            <w:tcBorders>
              <w:bottom w:val="single" w:sz="4" w:space="0" w:color="auto"/>
            </w:tcBorders>
          </w:tcPr>
          <w:p w:rsidR="00043AAC" w:rsidRPr="00B50B8F" w:rsidRDefault="00043AAC" w:rsidP="00043AAC">
            <w:pPr>
              <w:jc w:val="both"/>
              <w:rPr>
                <w:rFonts w:ascii="Times New Roman" w:hAnsi="Times New Roman"/>
                <w:sz w:val="28"/>
                <w:szCs w:val="28"/>
                <w:lang w:eastAsia="ru-RU"/>
              </w:rPr>
            </w:pPr>
          </w:p>
        </w:tc>
      </w:tr>
      <w:tr w:rsidR="00043AAC" w:rsidRPr="00043AAC" w:rsidTr="000D48BE">
        <w:tc>
          <w:tcPr>
            <w:tcW w:w="3510" w:type="dxa"/>
          </w:tcPr>
          <w:p w:rsidR="00043AAC" w:rsidRPr="00043AAC" w:rsidRDefault="00043AAC" w:rsidP="00043AAC">
            <w:pPr>
              <w:jc w:val="both"/>
              <w:rPr>
                <w:rFonts w:ascii="Times New Roman" w:hAnsi="Times New Roman"/>
                <w:szCs w:val="28"/>
                <w:lang w:eastAsia="ru-RU"/>
              </w:rPr>
            </w:pPr>
          </w:p>
        </w:tc>
        <w:tc>
          <w:tcPr>
            <w:tcW w:w="284" w:type="dxa"/>
          </w:tcPr>
          <w:p w:rsidR="00043AAC" w:rsidRPr="00043AAC" w:rsidRDefault="00043AAC" w:rsidP="00043AAC">
            <w:pPr>
              <w:jc w:val="both"/>
              <w:rPr>
                <w:rFonts w:ascii="Times New Roman" w:hAnsi="Times New Roman"/>
                <w:szCs w:val="28"/>
                <w:lang w:eastAsia="ru-RU"/>
              </w:rPr>
            </w:pPr>
          </w:p>
        </w:tc>
        <w:tc>
          <w:tcPr>
            <w:tcW w:w="2707" w:type="dxa"/>
            <w:tcBorders>
              <w:top w:val="single" w:sz="4" w:space="0" w:color="auto"/>
            </w:tcBorders>
          </w:tcPr>
          <w:p w:rsidR="00043AAC" w:rsidRPr="00043AAC" w:rsidRDefault="00043AAC" w:rsidP="00B67E77">
            <w:pPr>
              <w:jc w:val="center"/>
              <w:rPr>
                <w:rFonts w:ascii="Times New Roman" w:hAnsi="Times New Roman"/>
                <w:sz w:val="16"/>
                <w:szCs w:val="16"/>
                <w:lang w:eastAsia="ru-RU"/>
              </w:rPr>
            </w:pPr>
            <w:r w:rsidRPr="00043AAC">
              <w:rPr>
                <w:rFonts w:ascii="Times New Roman" w:hAnsi="Times New Roman"/>
                <w:sz w:val="16"/>
                <w:szCs w:val="16"/>
                <w:lang w:eastAsia="ru-RU"/>
              </w:rPr>
              <w:t>подпись</w:t>
            </w:r>
          </w:p>
        </w:tc>
        <w:tc>
          <w:tcPr>
            <w:tcW w:w="440" w:type="dxa"/>
          </w:tcPr>
          <w:p w:rsidR="00043AAC" w:rsidRPr="00043AAC" w:rsidRDefault="00043AAC" w:rsidP="00B67E77">
            <w:pPr>
              <w:jc w:val="center"/>
              <w:rPr>
                <w:rFonts w:ascii="Times New Roman" w:hAnsi="Times New Roman"/>
                <w:sz w:val="20"/>
                <w:szCs w:val="20"/>
                <w:vertAlign w:val="superscript"/>
                <w:lang w:eastAsia="ru-RU"/>
              </w:rPr>
            </w:pPr>
          </w:p>
        </w:tc>
        <w:tc>
          <w:tcPr>
            <w:tcW w:w="2772" w:type="dxa"/>
            <w:tcBorders>
              <w:top w:val="single" w:sz="4" w:space="0" w:color="auto"/>
            </w:tcBorders>
          </w:tcPr>
          <w:p w:rsidR="00043AAC" w:rsidRPr="00043AAC" w:rsidRDefault="00043AAC" w:rsidP="00B67E77">
            <w:pPr>
              <w:jc w:val="center"/>
              <w:rPr>
                <w:rFonts w:ascii="Times New Roman" w:hAnsi="Times New Roman"/>
                <w:sz w:val="16"/>
                <w:szCs w:val="16"/>
                <w:lang w:eastAsia="ru-RU"/>
              </w:rPr>
            </w:pPr>
            <w:r w:rsidRPr="00043AAC">
              <w:rPr>
                <w:rFonts w:ascii="Times New Roman" w:hAnsi="Times New Roman"/>
                <w:sz w:val="16"/>
                <w:szCs w:val="16"/>
                <w:lang w:eastAsia="ru-RU"/>
              </w:rPr>
              <w:t>(фамилия, инициалы)</w:t>
            </w:r>
          </w:p>
        </w:tc>
      </w:tr>
      <w:tr w:rsidR="00043AAC" w:rsidRPr="00043AAC" w:rsidTr="000D48BE">
        <w:tc>
          <w:tcPr>
            <w:tcW w:w="3510" w:type="dxa"/>
          </w:tcPr>
          <w:p w:rsidR="00043AAC" w:rsidRPr="00B50B8F" w:rsidRDefault="00043AAC" w:rsidP="00043AAC">
            <w:pPr>
              <w:jc w:val="both"/>
              <w:rPr>
                <w:rFonts w:ascii="Times New Roman" w:hAnsi="Times New Roman"/>
                <w:sz w:val="28"/>
                <w:szCs w:val="28"/>
                <w:lang w:eastAsia="ru-RU"/>
              </w:rPr>
            </w:pPr>
            <w:r w:rsidRPr="00B50B8F">
              <w:rPr>
                <w:rFonts w:ascii="Times New Roman" w:hAnsi="Times New Roman"/>
                <w:sz w:val="28"/>
                <w:szCs w:val="28"/>
                <w:lang w:eastAsia="ru-RU"/>
              </w:rPr>
              <w:t>Секретарь комиссии</w:t>
            </w:r>
          </w:p>
        </w:tc>
        <w:tc>
          <w:tcPr>
            <w:tcW w:w="284" w:type="dxa"/>
          </w:tcPr>
          <w:p w:rsidR="00043AAC" w:rsidRPr="00043AAC" w:rsidRDefault="00043AAC" w:rsidP="00043AAC">
            <w:pPr>
              <w:jc w:val="both"/>
              <w:rPr>
                <w:rFonts w:ascii="Times New Roman" w:hAnsi="Times New Roman"/>
                <w:szCs w:val="28"/>
                <w:lang w:eastAsia="ru-RU"/>
              </w:rPr>
            </w:pPr>
          </w:p>
        </w:tc>
        <w:tc>
          <w:tcPr>
            <w:tcW w:w="2707" w:type="dxa"/>
            <w:tcBorders>
              <w:bottom w:val="single" w:sz="4" w:space="0" w:color="auto"/>
            </w:tcBorders>
          </w:tcPr>
          <w:p w:rsidR="00043AAC" w:rsidRPr="00043AAC" w:rsidRDefault="00043AAC" w:rsidP="00B67E77">
            <w:pPr>
              <w:jc w:val="center"/>
              <w:rPr>
                <w:rFonts w:ascii="Times New Roman" w:hAnsi="Times New Roman"/>
                <w:sz w:val="16"/>
                <w:szCs w:val="16"/>
                <w:lang w:eastAsia="ru-RU"/>
              </w:rPr>
            </w:pPr>
          </w:p>
        </w:tc>
        <w:tc>
          <w:tcPr>
            <w:tcW w:w="440" w:type="dxa"/>
          </w:tcPr>
          <w:p w:rsidR="00043AAC" w:rsidRPr="00043AAC" w:rsidRDefault="00043AAC" w:rsidP="00B67E77">
            <w:pPr>
              <w:jc w:val="center"/>
              <w:rPr>
                <w:rFonts w:ascii="Times New Roman" w:hAnsi="Times New Roman"/>
                <w:sz w:val="20"/>
                <w:szCs w:val="20"/>
                <w:vertAlign w:val="superscript"/>
                <w:lang w:eastAsia="ru-RU"/>
              </w:rPr>
            </w:pPr>
          </w:p>
        </w:tc>
        <w:tc>
          <w:tcPr>
            <w:tcW w:w="2772" w:type="dxa"/>
            <w:tcBorders>
              <w:bottom w:val="single" w:sz="4" w:space="0" w:color="auto"/>
            </w:tcBorders>
          </w:tcPr>
          <w:p w:rsidR="00043AAC" w:rsidRPr="00043AAC" w:rsidRDefault="00043AAC" w:rsidP="00B67E77">
            <w:pPr>
              <w:jc w:val="center"/>
              <w:rPr>
                <w:rFonts w:ascii="Times New Roman" w:hAnsi="Times New Roman"/>
                <w:sz w:val="16"/>
                <w:szCs w:val="16"/>
                <w:lang w:eastAsia="ru-RU"/>
              </w:rPr>
            </w:pPr>
          </w:p>
        </w:tc>
      </w:tr>
      <w:tr w:rsidR="00043AAC" w:rsidRPr="00043AAC" w:rsidTr="000D48BE">
        <w:tc>
          <w:tcPr>
            <w:tcW w:w="3510" w:type="dxa"/>
          </w:tcPr>
          <w:p w:rsidR="00043AAC" w:rsidRPr="00043AAC" w:rsidRDefault="00043AAC" w:rsidP="00043AAC">
            <w:pPr>
              <w:jc w:val="both"/>
              <w:rPr>
                <w:rFonts w:ascii="Times New Roman" w:hAnsi="Times New Roman"/>
                <w:szCs w:val="28"/>
                <w:lang w:eastAsia="ru-RU"/>
              </w:rPr>
            </w:pPr>
          </w:p>
        </w:tc>
        <w:tc>
          <w:tcPr>
            <w:tcW w:w="284" w:type="dxa"/>
          </w:tcPr>
          <w:p w:rsidR="00043AAC" w:rsidRPr="00043AAC" w:rsidRDefault="00043AAC" w:rsidP="00043AAC">
            <w:pPr>
              <w:jc w:val="both"/>
              <w:rPr>
                <w:rFonts w:ascii="Times New Roman" w:hAnsi="Times New Roman"/>
                <w:szCs w:val="28"/>
                <w:lang w:eastAsia="ru-RU"/>
              </w:rPr>
            </w:pPr>
          </w:p>
        </w:tc>
        <w:tc>
          <w:tcPr>
            <w:tcW w:w="2707" w:type="dxa"/>
            <w:tcBorders>
              <w:top w:val="single" w:sz="4" w:space="0" w:color="auto"/>
            </w:tcBorders>
          </w:tcPr>
          <w:p w:rsidR="00043AAC" w:rsidRPr="00043AAC" w:rsidRDefault="00043AAC" w:rsidP="00B67E77">
            <w:pPr>
              <w:jc w:val="center"/>
              <w:rPr>
                <w:rFonts w:ascii="Times New Roman" w:hAnsi="Times New Roman"/>
                <w:sz w:val="16"/>
                <w:szCs w:val="16"/>
                <w:lang w:eastAsia="ru-RU"/>
              </w:rPr>
            </w:pPr>
            <w:r w:rsidRPr="00043AAC">
              <w:rPr>
                <w:rFonts w:ascii="Times New Roman" w:hAnsi="Times New Roman"/>
                <w:sz w:val="16"/>
                <w:szCs w:val="16"/>
                <w:lang w:eastAsia="ru-RU"/>
              </w:rPr>
              <w:t>подпись</w:t>
            </w:r>
          </w:p>
        </w:tc>
        <w:tc>
          <w:tcPr>
            <w:tcW w:w="440" w:type="dxa"/>
          </w:tcPr>
          <w:p w:rsidR="00043AAC" w:rsidRPr="00043AAC" w:rsidRDefault="00043AAC" w:rsidP="00B67E77">
            <w:pPr>
              <w:jc w:val="center"/>
              <w:rPr>
                <w:rFonts w:ascii="Times New Roman" w:hAnsi="Times New Roman"/>
                <w:sz w:val="20"/>
                <w:szCs w:val="20"/>
                <w:vertAlign w:val="superscript"/>
                <w:lang w:eastAsia="ru-RU"/>
              </w:rPr>
            </w:pPr>
          </w:p>
        </w:tc>
        <w:tc>
          <w:tcPr>
            <w:tcW w:w="2772" w:type="dxa"/>
            <w:tcBorders>
              <w:top w:val="single" w:sz="4" w:space="0" w:color="auto"/>
            </w:tcBorders>
          </w:tcPr>
          <w:p w:rsidR="00043AAC" w:rsidRPr="00043AAC" w:rsidRDefault="00043AAC" w:rsidP="00B67E77">
            <w:pPr>
              <w:jc w:val="center"/>
              <w:rPr>
                <w:rFonts w:ascii="Times New Roman" w:hAnsi="Times New Roman"/>
                <w:sz w:val="16"/>
                <w:szCs w:val="16"/>
                <w:lang w:eastAsia="ru-RU"/>
              </w:rPr>
            </w:pPr>
            <w:r w:rsidRPr="00043AAC">
              <w:rPr>
                <w:rFonts w:ascii="Times New Roman" w:hAnsi="Times New Roman"/>
                <w:sz w:val="16"/>
                <w:szCs w:val="16"/>
                <w:lang w:eastAsia="ru-RU"/>
              </w:rPr>
              <w:t>(фамилия, инициалы)</w:t>
            </w:r>
          </w:p>
        </w:tc>
      </w:tr>
    </w:tbl>
    <w:p w:rsidR="00043AAC" w:rsidRPr="00043AAC" w:rsidRDefault="00043AAC" w:rsidP="00043AAC">
      <w:pPr>
        <w:spacing w:after="0"/>
        <w:jc w:val="both"/>
        <w:rPr>
          <w:rFonts w:ascii="Times New Roman" w:hAnsi="Times New Roman"/>
          <w:szCs w:val="28"/>
          <w:lang w:eastAsia="ru-RU"/>
        </w:rPr>
      </w:pPr>
    </w:p>
    <w:p w:rsidR="00FF4BAE" w:rsidRDefault="00FF4BAE" w:rsidP="00B50B8F">
      <w:pPr>
        <w:spacing w:after="0" w:line="240" w:lineRule="auto"/>
        <w:jc w:val="center"/>
        <w:rPr>
          <w:rFonts w:ascii="Times New Roman" w:hAnsi="Times New Roman"/>
          <w:b/>
          <w:sz w:val="28"/>
          <w:szCs w:val="28"/>
        </w:rPr>
      </w:pPr>
    </w:p>
    <w:p w:rsidR="00FF4BAE" w:rsidRDefault="00FF4BAE" w:rsidP="00B50B8F">
      <w:pPr>
        <w:spacing w:after="0" w:line="240" w:lineRule="auto"/>
        <w:jc w:val="center"/>
        <w:rPr>
          <w:rFonts w:ascii="Times New Roman" w:hAnsi="Times New Roman"/>
          <w:b/>
          <w:sz w:val="28"/>
          <w:szCs w:val="28"/>
        </w:rPr>
      </w:pPr>
    </w:p>
    <w:p w:rsidR="00043AAC" w:rsidRPr="00B50B8F" w:rsidRDefault="00043AAC" w:rsidP="00B50B8F">
      <w:pPr>
        <w:spacing w:after="0" w:line="240" w:lineRule="auto"/>
        <w:jc w:val="center"/>
        <w:rPr>
          <w:rFonts w:ascii="Times New Roman" w:hAnsi="Times New Roman"/>
          <w:b/>
          <w:sz w:val="28"/>
          <w:szCs w:val="28"/>
        </w:rPr>
      </w:pPr>
      <w:r w:rsidRPr="00B50B8F">
        <w:rPr>
          <w:rFonts w:ascii="Times New Roman" w:hAnsi="Times New Roman"/>
          <w:b/>
          <w:sz w:val="28"/>
          <w:szCs w:val="28"/>
        </w:rPr>
        <w:t>РЕШЕНИЕ</w:t>
      </w:r>
    </w:p>
    <w:p w:rsidR="00043AAC" w:rsidRPr="00B50B8F" w:rsidRDefault="00043AAC" w:rsidP="00B50B8F">
      <w:pPr>
        <w:spacing w:after="0" w:line="240" w:lineRule="auto"/>
        <w:ind w:right="-1"/>
        <w:jc w:val="center"/>
        <w:rPr>
          <w:rFonts w:ascii="Times New Roman" w:hAnsi="Times New Roman"/>
          <w:b/>
          <w:sz w:val="28"/>
          <w:szCs w:val="28"/>
        </w:rPr>
      </w:pPr>
      <w:r w:rsidRPr="00B50B8F">
        <w:rPr>
          <w:rFonts w:ascii="Times New Roman" w:hAnsi="Times New Roman"/>
          <w:b/>
          <w:sz w:val="28"/>
          <w:szCs w:val="28"/>
        </w:rPr>
        <w:t>комиссии по рассмотрению споров о результатах определения кадастровой стоимости, созданной на основании приказа уполномоченного федерального органа исполнительной власти, осуществляющего функции по государственной кадастровой оценке,</w:t>
      </w:r>
    </w:p>
    <w:p w:rsidR="00043AAC" w:rsidRPr="00B50B8F" w:rsidRDefault="00043AAC" w:rsidP="00043AAC">
      <w:pPr>
        <w:spacing w:after="0" w:line="240" w:lineRule="auto"/>
        <w:jc w:val="both"/>
        <w:rPr>
          <w:rFonts w:ascii="Times New Roman" w:hAnsi="Times New Roman"/>
          <w:sz w:val="28"/>
          <w:szCs w:val="28"/>
          <w:u w:val="single"/>
        </w:rPr>
      </w:pPr>
      <w:r w:rsidRPr="00B50B8F">
        <w:rPr>
          <w:rFonts w:ascii="Times New Roman" w:hAnsi="Times New Roman"/>
          <w:sz w:val="28"/>
          <w:szCs w:val="28"/>
        </w:rPr>
        <w:t>от «</w:t>
      </w:r>
      <w:r w:rsidRPr="00B50B8F">
        <w:rPr>
          <w:rFonts w:ascii="Times New Roman" w:hAnsi="Times New Roman"/>
          <w:sz w:val="28"/>
          <w:szCs w:val="28"/>
          <w:u w:val="single"/>
        </w:rPr>
        <w:t xml:space="preserve">         </w:t>
      </w:r>
      <w:r w:rsidRPr="00B50B8F">
        <w:rPr>
          <w:rFonts w:ascii="Times New Roman" w:hAnsi="Times New Roman"/>
          <w:sz w:val="28"/>
          <w:szCs w:val="28"/>
        </w:rPr>
        <w:t xml:space="preserve">» </w:t>
      </w:r>
      <w:r w:rsidRPr="00B50B8F">
        <w:rPr>
          <w:rFonts w:ascii="Times New Roman" w:hAnsi="Times New Roman"/>
          <w:sz w:val="28"/>
          <w:szCs w:val="28"/>
          <w:u w:val="single"/>
        </w:rPr>
        <w:t xml:space="preserve">                  </w:t>
      </w:r>
      <w:r w:rsidRPr="00B50B8F">
        <w:rPr>
          <w:rFonts w:ascii="Times New Roman" w:hAnsi="Times New Roman"/>
          <w:sz w:val="28"/>
          <w:szCs w:val="28"/>
        </w:rPr>
        <w:t xml:space="preserve">       </w:t>
      </w:r>
      <w:r w:rsidRPr="00B50B8F">
        <w:rPr>
          <w:rFonts w:ascii="Times New Roman" w:hAnsi="Times New Roman"/>
          <w:sz w:val="28"/>
          <w:szCs w:val="28"/>
          <w:u w:val="single"/>
        </w:rPr>
        <w:t xml:space="preserve">                    </w:t>
      </w:r>
      <w:r w:rsidRPr="00B50B8F">
        <w:rPr>
          <w:rFonts w:ascii="Times New Roman" w:hAnsi="Times New Roman"/>
          <w:sz w:val="28"/>
          <w:szCs w:val="28"/>
        </w:rPr>
        <w:t xml:space="preserve"> года №  _____________________________</w:t>
      </w:r>
    </w:p>
    <w:p w:rsidR="00043AAC" w:rsidRPr="00B50B8F" w:rsidRDefault="00043AAC" w:rsidP="00043AAC">
      <w:pPr>
        <w:spacing w:after="0" w:line="240" w:lineRule="auto"/>
        <w:jc w:val="both"/>
        <w:rPr>
          <w:rFonts w:ascii="Times New Roman" w:hAnsi="Times New Roman"/>
          <w:sz w:val="28"/>
          <w:szCs w:val="28"/>
        </w:rPr>
      </w:pPr>
      <w:r w:rsidRPr="00B50B8F">
        <w:rPr>
          <w:rFonts w:ascii="Times New Roman" w:hAnsi="Times New Roman"/>
          <w:sz w:val="28"/>
          <w:szCs w:val="28"/>
        </w:rPr>
        <w:t>в ___________________________________________________________________</w:t>
      </w:r>
    </w:p>
    <w:p w:rsidR="00043AAC" w:rsidRPr="00043AAC" w:rsidRDefault="00043AAC" w:rsidP="00043AAC">
      <w:pPr>
        <w:spacing w:after="0" w:line="240" w:lineRule="auto"/>
        <w:jc w:val="both"/>
        <w:rPr>
          <w:rFonts w:ascii="Times New Roman" w:hAnsi="Times New Roman"/>
          <w:sz w:val="16"/>
          <w:szCs w:val="16"/>
        </w:rPr>
      </w:pPr>
      <w:r w:rsidRPr="00043AAC">
        <w:rPr>
          <w:rFonts w:ascii="Times New Roman" w:hAnsi="Times New Roman"/>
          <w:sz w:val="16"/>
          <w:szCs w:val="16"/>
        </w:rPr>
        <w:t>(указывается субъект Российской Федерации, в котором создана комиссия)</w:t>
      </w:r>
    </w:p>
    <w:p w:rsidR="00043AAC" w:rsidRPr="00B50B8F" w:rsidRDefault="00B50B8F" w:rsidP="00043AAC">
      <w:pPr>
        <w:spacing w:after="0" w:line="240" w:lineRule="auto"/>
        <w:jc w:val="both"/>
        <w:rPr>
          <w:rFonts w:ascii="Times New Roman" w:hAnsi="Times New Roman"/>
          <w:sz w:val="28"/>
          <w:szCs w:val="28"/>
          <w:u w:val="single"/>
        </w:rPr>
      </w:pPr>
      <w:r>
        <w:rPr>
          <w:rFonts w:ascii="Times New Roman" w:hAnsi="Times New Roman"/>
          <w:sz w:val="28"/>
          <w:szCs w:val="28"/>
        </w:rPr>
        <w:t xml:space="preserve">при территориальном органе </w:t>
      </w:r>
      <w:proofErr w:type="gramStart"/>
      <w:r>
        <w:rPr>
          <w:rFonts w:ascii="Times New Roman" w:hAnsi="Times New Roman"/>
          <w:sz w:val="28"/>
          <w:szCs w:val="28"/>
        </w:rPr>
        <w:t>в</w:t>
      </w:r>
      <w:proofErr w:type="gramEnd"/>
      <w:r>
        <w:rPr>
          <w:rFonts w:ascii="Times New Roman" w:hAnsi="Times New Roman"/>
          <w:sz w:val="28"/>
          <w:szCs w:val="28"/>
        </w:rPr>
        <w:t xml:space="preserve"> </w:t>
      </w:r>
      <w:r w:rsidR="00043AAC" w:rsidRPr="00B50B8F">
        <w:rPr>
          <w:rFonts w:ascii="Times New Roman" w:hAnsi="Times New Roman"/>
          <w:sz w:val="28"/>
          <w:szCs w:val="28"/>
        </w:rPr>
        <w:t>_________________________________________</w:t>
      </w:r>
    </w:p>
    <w:p w:rsidR="00043AAC" w:rsidRPr="00043AAC" w:rsidRDefault="00043AAC" w:rsidP="00043AAC">
      <w:pPr>
        <w:spacing w:after="0" w:line="240" w:lineRule="auto"/>
        <w:ind w:left="3933" w:firstLine="57"/>
        <w:jc w:val="both"/>
        <w:rPr>
          <w:rFonts w:ascii="Times New Roman" w:hAnsi="Times New Roman"/>
          <w:sz w:val="16"/>
          <w:szCs w:val="16"/>
        </w:rPr>
      </w:pPr>
      <w:proofErr w:type="gramStart"/>
      <w:r w:rsidRPr="00043AAC">
        <w:rPr>
          <w:rFonts w:ascii="Times New Roman" w:hAnsi="Times New Roman"/>
          <w:sz w:val="16"/>
          <w:szCs w:val="16"/>
        </w:rPr>
        <w:t xml:space="preserve">(указывается субъект Российской Федерации, в котором находится </w:t>
      </w:r>
      <w:proofErr w:type="gramEnd"/>
    </w:p>
    <w:p w:rsidR="00043AAC" w:rsidRPr="00B50B8F" w:rsidRDefault="00043AAC" w:rsidP="00043AAC">
      <w:pPr>
        <w:spacing w:after="0" w:line="240" w:lineRule="auto"/>
        <w:jc w:val="both"/>
        <w:rPr>
          <w:rFonts w:ascii="Times New Roman" w:hAnsi="Times New Roman"/>
          <w:sz w:val="28"/>
          <w:szCs w:val="28"/>
        </w:rPr>
      </w:pPr>
      <w:r w:rsidRPr="00B50B8F">
        <w:rPr>
          <w:rFonts w:ascii="Times New Roman" w:hAnsi="Times New Roman"/>
          <w:sz w:val="28"/>
          <w:szCs w:val="28"/>
          <w:u w:val="single"/>
        </w:rPr>
        <w:t xml:space="preserve">                                                                                                </w:t>
      </w:r>
      <w:r w:rsidRPr="00B50B8F">
        <w:rPr>
          <w:rFonts w:ascii="Times New Roman" w:hAnsi="Times New Roman"/>
          <w:sz w:val="28"/>
          <w:szCs w:val="28"/>
        </w:rPr>
        <w:t xml:space="preserve"> (далее – комиссия)</w:t>
      </w:r>
    </w:p>
    <w:p w:rsidR="00043AAC" w:rsidRPr="00043AAC" w:rsidRDefault="00043AAC" w:rsidP="00043AAC">
      <w:pPr>
        <w:spacing w:after="0" w:line="240" w:lineRule="auto"/>
        <w:jc w:val="both"/>
        <w:rPr>
          <w:rFonts w:ascii="Times New Roman" w:hAnsi="Times New Roman"/>
          <w:sz w:val="16"/>
          <w:szCs w:val="16"/>
        </w:rPr>
      </w:pPr>
      <w:r w:rsidRPr="00043AAC">
        <w:rPr>
          <w:rFonts w:ascii="Times New Roman" w:hAnsi="Times New Roman"/>
          <w:sz w:val="16"/>
          <w:szCs w:val="16"/>
        </w:rPr>
        <w:t xml:space="preserve">                                                          территориальный орган)</w:t>
      </w:r>
    </w:p>
    <w:p w:rsidR="00043AAC" w:rsidRPr="00043AAC" w:rsidRDefault="00043AAC" w:rsidP="00043AAC">
      <w:pPr>
        <w:spacing w:after="0" w:line="240" w:lineRule="auto"/>
        <w:jc w:val="both"/>
        <w:rPr>
          <w:rFonts w:ascii="Times New Roman" w:hAnsi="Times New Roman"/>
          <w:szCs w:val="28"/>
        </w:rPr>
      </w:pPr>
    </w:p>
    <w:p w:rsidR="00043AAC" w:rsidRPr="00B50B8F" w:rsidRDefault="00043AAC" w:rsidP="00043AAC">
      <w:pPr>
        <w:spacing w:after="0" w:line="240" w:lineRule="auto"/>
        <w:jc w:val="both"/>
        <w:rPr>
          <w:rFonts w:ascii="Times New Roman" w:hAnsi="Times New Roman"/>
          <w:sz w:val="28"/>
          <w:szCs w:val="28"/>
          <w:lang w:val="en-US"/>
        </w:rPr>
      </w:pPr>
      <w:r w:rsidRPr="00B50B8F">
        <w:rPr>
          <w:rFonts w:ascii="Times New Roman" w:hAnsi="Times New Roman"/>
          <w:sz w:val="28"/>
          <w:szCs w:val="28"/>
        </w:rPr>
        <w:t>Комиссия в составе</w:t>
      </w:r>
      <w:r w:rsidRPr="00B50B8F">
        <w:rPr>
          <w:rFonts w:ascii="Times New Roman" w:hAnsi="Times New Roman"/>
          <w:sz w:val="28"/>
          <w:szCs w:val="28"/>
          <w:lang w:val="en-US"/>
        </w:rPr>
        <w:t>:</w:t>
      </w:r>
    </w:p>
    <w:p w:rsidR="00043AAC" w:rsidRPr="00043AAC" w:rsidRDefault="00043AAC" w:rsidP="00043AAC">
      <w:pPr>
        <w:spacing w:after="0" w:line="240" w:lineRule="auto"/>
        <w:jc w:val="both"/>
        <w:rPr>
          <w:rFonts w:ascii="Times New Roman" w:hAnsi="Times New Roman"/>
          <w:szCs w:val="28"/>
          <w:lang w:val="en-US"/>
        </w:rPr>
      </w:pP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3080"/>
        <w:gridCol w:w="284"/>
        <w:gridCol w:w="3707"/>
      </w:tblGrid>
      <w:tr w:rsidR="00043AAC" w:rsidRPr="00043AAC" w:rsidTr="000D48BE">
        <w:tc>
          <w:tcPr>
            <w:tcW w:w="2676" w:type="dxa"/>
          </w:tcPr>
          <w:p w:rsidR="00043AAC" w:rsidRPr="00B50B8F" w:rsidRDefault="00043AAC" w:rsidP="00043AAC">
            <w:pPr>
              <w:jc w:val="both"/>
              <w:rPr>
                <w:rFonts w:ascii="Times New Roman" w:hAnsi="Times New Roman"/>
                <w:sz w:val="28"/>
                <w:szCs w:val="28"/>
              </w:rPr>
            </w:pPr>
            <w:r w:rsidRPr="00B50B8F">
              <w:rPr>
                <w:rFonts w:ascii="Times New Roman" w:hAnsi="Times New Roman"/>
                <w:sz w:val="28"/>
                <w:szCs w:val="28"/>
              </w:rPr>
              <w:t>председатель комиссии</w:t>
            </w:r>
          </w:p>
        </w:tc>
        <w:tc>
          <w:tcPr>
            <w:tcW w:w="3080" w:type="dxa"/>
            <w:tcBorders>
              <w:bottom w:val="single" w:sz="4" w:space="0" w:color="000000" w:themeColor="text1"/>
            </w:tcBorders>
          </w:tcPr>
          <w:p w:rsidR="00043AAC" w:rsidRPr="00043AAC" w:rsidRDefault="00043AAC" w:rsidP="00043AAC">
            <w:pPr>
              <w:jc w:val="both"/>
              <w:rPr>
                <w:rFonts w:ascii="Times New Roman" w:hAnsi="Times New Roman"/>
                <w:szCs w:val="28"/>
                <w:u w:val="single"/>
              </w:rPr>
            </w:pPr>
          </w:p>
        </w:tc>
        <w:tc>
          <w:tcPr>
            <w:tcW w:w="284" w:type="dxa"/>
          </w:tcPr>
          <w:p w:rsidR="00043AAC" w:rsidRPr="00043AAC" w:rsidRDefault="00043AAC" w:rsidP="00043AAC">
            <w:pPr>
              <w:jc w:val="both"/>
              <w:rPr>
                <w:rFonts w:ascii="Times New Roman" w:hAnsi="Times New Roman"/>
                <w:szCs w:val="28"/>
              </w:rPr>
            </w:pPr>
          </w:p>
        </w:tc>
        <w:tc>
          <w:tcPr>
            <w:tcW w:w="3707" w:type="dxa"/>
            <w:tcBorders>
              <w:bottom w:val="single" w:sz="4" w:space="0" w:color="000000" w:themeColor="text1"/>
            </w:tcBorders>
          </w:tcPr>
          <w:p w:rsidR="00043AAC" w:rsidRPr="00043AAC" w:rsidRDefault="00043AAC" w:rsidP="00043AAC">
            <w:pPr>
              <w:ind w:right="-108"/>
              <w:jc w:val="both"/>
              <w:rPr>
                <w:rFonts w:ascii="Times New Roman" w:hAnsi="Times New Roman"/>
                <w:szCs w:val="28"/>
              </w:rPr>
            </w:pPr>
          </w:p>
        </w:tc>
      </w:tr>
      <w:tr w:rsidR="00043AAC" w:rsidRPr="00043AAC" w:rsidTr="000D48BE">
        <w:tc>
          <w:tcPr>
            <w:tcW w:w="2676" w:type="dxa"/>
          </w:tcPr>
          <w:p w:rsidR="00043AAC" w:rsidRPr="00B50B8F" w:rsidRDefault="00043AAC" w:rsidP="00043AAC">
            <w:pPr>
              <w:jc w:val="both"/>
              <w:rPr>
                <w:rFonts w:ascii="Times New Roman" w:hAnsi="Times New Roman"/>
                <w:sz w:val="28"/>
                <w:szCs w:val="28"/>
                <w:lang w:val="en-US"/>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16"/>
                <w:szCs w:val="16"/>
              </w:rPr>
            </w:pPr>
            <w:proofErr w:type="gramStart"/>
            <w:r w:rsidRPr="00043AAC">
              <w:rPr>
                <w:rFonts w:ascii="Times New Roman" w:hAnsi="Times New Roman"/>
                <w:sz w:val="16"/>
                <w:szCs w:val="16"/>
              </w:rPr>
              <w:t>(фамилия, имя, отчество (последнее – при наличии)</w:t>
            </w:r>
            <w:proofErr w:type="gramEnd"/>
          </w:p>
        </w:tc>
        <w:tc>
          <w:tcPr>
            <w:tcW w:w="284" w:type="dxa"/>
          </w:tcPr>
          <w:p w:rsidR="00043AAC" w:rsidRPr="00043AAC" w:rsidRDefault="00043AAC" w:rsidP="00B67E77">
            <w:pPr>
              <w:jc w:val="center"/>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16"/>
                <w:szCs w:val="16"/>
              </w:rPr>
            </w:pPr>
            <w:r w:rsidRPr="00043AAC">
              <w:rPr>
                <w:rFonts w:ascii="Times New Roman" w:hAnsi="Times New Roman"/>
                <w:sz w:val="16"/>
                <w:szCs w:val="16"/>
              </w:rPr>
              <w:t>(должность)</w:t>
            </w:r>
          </w:p>
        </w:tc>
      </w:tr>
      <w:tr w:rsidR="00043AAC" w:rsidRPr="00043AAC" w:rsidTr="000D48BE">
        <w:tc>
          <w:tcPr>
            <w:tcW w:w="2676" w:type="dxa"/>
          </w:tcPr>
          <w:p w:rsidR="00043AAC" w:rsidRPr="00B50B8F" w:rsidRDefault="00043AAC" w:rsidP="00043AAC">
            <w:pPr>
              <w:jc w:val="both"/>
              <w:rPr>
                <w:rFonts w:ascii="Times New Roman" w:hAnsi="Times New Roman"/>
                <w:sz w:val="28"/>
                <w:szCs w:val="28"/>
              </w:rPr>
            </w:pPr>
            <w:r w:rsidRPr="00B50B8F">
              <w:rPr>
                <w:rFonts w:ascii="Times New Roman" w:hAnsi="Times New Roman"/>
                <w:sz w:val="28"/>
                <w:szCs w:val="28"/>
              </w:rPr>
              <w:t>заместитель председателя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16"/>
                <w:szCs w:val="16"/>
              </w:rPr>
            </w:pPr>
          </w:p>
        </w:tc>
        <w:tc>
          <w:tcPr>
            <w:tcW w:w="284" w:type="dxa"/>
          </w:tcPr>
          <w:p w:rsidR="00043AAC" w:rsidRPr="00043AAC" w:rsidRDefault="00043AAC" w:rsidP="00B67E77">
            <w:pPr>
              <w:jc w:val="center"/>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16"/>
                <w:szCs w:val="16"/>
              </w:rPr>
            </w:pPr>
          </w:p>
        </w:tc>
      </w:tr>
      <w:tr w:rsidR="00043AAC" w:rsidRPr="00043AAC" w:rsidTr="000D48BE">
        <w:tc>
          <w:tcPr>
            <w:tcW w:w="2676" w:type="dxa"/>
          </w:tcPr>
          <w:p w:rsidR="00043AAC" w:rsidRPr="00753E66" w:rsidRDefault="00043AAC" w:rsidP="00043AAC">
            <w:pPr>
              <w:jc w:val="both"/>
              <w:rPr>
                <w:rFonts w:ascii="Times New Roman" w:hAnsi="Times New Roman"/>
                <w:sz w:val="28"/>
                <w:szCs w:val="28"/>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16"/>
                <w:szCs w:val="16"/>
              </w:rPr>
            </w:pPr>
            <w:proofErr w:type="gramStart"/>
            <w:r w:rsidRPr="00043AAC">
              <w:rPr>
                <w:rFonts w:ascii="Times New Roman" w:hAnsi="Times New Roman"/>
                <w:sz w:val="16"/>
                <w:szCs w:val="16"/>
              </w:rPr>
              <w:t>(фамилия, имя, отчество (последнее – при наличии)</w:t>
            </w:r>
            <w:proofErr w:type="gramEnd"/>
          </w:p>
        </w:tc>
        <w:tc>
          <w:tcPr>
            <w:tcW w:w="284" w:type="dxa"/>
          </w:tcPr>
          <w:p w:rsidR="00043AAC" w:rsidRPr="00043AAC" w:rsidRDefault="00043AAC" w:rsidP="00B67E77">
            <w:pPr>
              <w:jc w:val="center"/>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16"/>
                <w:szCs w:val="16"/>
              </w:rPr>
            </w:pPr>
            <w:r w:rsidRPr="00043AAC">
              <w:rPr>
                <w:rFonts w:ascii="Times New Roman" w:hAnsi="Times New Roman"/>
                <w:sz w:val="16"/>
                <w:szCs w:val="16"/>
              </w:rPr>
              <w:t>(должность)</w:t>
            </w:r>
          </w:p>
        </w:tc>
      </w:tr>
      <w:tr w:rsidR="00043AAC" w:rsidRPr="00043AAC" w:rsidTr="000D48BE">
        <w:tc>
          <w:tcPr>
            <w:tcW w:w="2676" w:type="dxa"/>
          </w:tcPr>
          <w:p w:rsidR="00043AAC" w:rsidRPr="00B50B8F" w:rsidRDefault="00043AAC" w:rsidP="00043AAC">
            <w:pPr>
              <w:jc w:val="both"/>
              <w:rPr>
                <w:rFonts w:ascii="Times New Roman" w:hAnsi="Times New Roman"/>
                <w:sz w:val="28"/>
                <w:szCs w:val="28"/>
              </w:rPr>
            </w:pPr>
            <w:r w:rsidRPr="00B50B8F">
              <w:rPr>
                <w:rFonts w:ascii="Times New Roman" w:hAnsi="Times New Roman"/>
                <w:sz w:val="28"/>
                <w:szCs w:val="28"/>
              </w:rPr>
              <w:t>член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16"/>
                <w:szCs w:val="16"/>
              </w:rPr>
            </w:pPr>
          </w:p>
        </w:tc>
        <w:tc>
          <w:tcPr>
            <w:tcW w:w="284" w:type="dxa"/>
          </w:tcPr>
          <w:p w:rsidR="00043AAC" w:rsidRPr="00043AAC" w:rsidRDefault="00043AAC" w:rsidP="00B67E77">
            <w:pPr>
              <w:jc w:val="center"/>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16"/>
                <w:szCs w:val="16"/>
              </w:rPr>
            </w:pPr>
          </w:p>
        </w:tc>
      </w:tr>
      <w:tr w:rsidR="00043AAC" w:rsidRPr="00043AAC" w:rsidTr="000D48BE">
        <w:tc>
          <w:tcPr>
            <w:tcW w:w="2676" w:type="dxa"/>
          </w:tcPr>
          <w:p w:rsidR="00043AAC" w:rsidRPr="00B50B8F" w:rsidRDefault="00043AAC" w:rsidP="00043AAC">
            <w:pPr>
              <w:jc w:val="both"/>
              <w:rPr>
                <w:rFonts w:ascii="Times New Roman" w:hAnsi="Times New Roman"/>
                <w:sz w:val="28"/>
                <w:szCs w:val="28"/>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16"/>
                <w:szCs w:val="16"/>
              </w:rPr>
            </w:pPr>
            <w:proofErr w:type="gramStart"/>
            <w:r w:rsidRPr="00043AAC">
              <w:rPr>
                <w:rFonts w:ascii="Times New Roman" w:hAnsi="Times New Roman"/>
                <w:sz w:val="16"/>
                <w:szCs w:val="16"/>
              </w:rPr>
              <w:t>(фамилия, имя, отчество (последнее – при наличии)</w:t>
            </w:r>
            <w:proofErr w:type="gramEnd"/>
          </w:p>
        </w:tc>
        <w:tc>
          <w:tcPr>
            <w:tcW w:w="284" w:type="dxa"/>
          </w:tcPr>
          <w:p w:rsidR="00043AAC" w:rsidRPr="00043AAC" w:rsidRDefault="00043AAC" w:rsidP="00B67E77">
            <w:pPr>
              <w:jc w:val="center"/>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16"/>
                <w:szCs w:val="16"/>
              </w:rPr>
            </w:pPr>
            <w:r w:rsidRPr="00043AAC">
              <w:rPr>
                <w:rFonts w:ascii="Times New Roman" w:hAnsi="Times New Roman"/>
                <w:sz w:val="16"/>
                <w:szCs w:val="16"/>
              </w:rPr>
              <w:t>(должность)</w:t>
            </w:r>
          </w:p>
        </w:tc>
      </w:tr>
      <w:tr w:rsidR="00043AAC" w:rsidRPr="00043AAC" w:rsidTr="000D48BE">
        <w:tc>
          <w:tcPr>
            <w:tcW w:w="2676" w:type="dxa"/>
          </w:tcPr>
          <w:p w:rsidR="00043AAC" w:rsidRPr="00B50B8F" w:rsidRDefault="00043AAC" w:rsidP="00043AAC">
            <w:pPr>
              <w:jc w:val="both"/>
              <w:rPr>
                <w:rFonts w:ascii="Times New Roman" w:hAnsi="Times New Roman"/>
                <w:sz w:val="28"/>
                <w:szCs w:val="28"/>
              </w:rPr>
            </w:pPr>
            <w:r w:rsidRPr="00B50B8F">
              <w:rPr>
                <w:rFonts w:ascii="Times New Roman" w:hAnsi="Times New Roman"/>
                <w:sz w:val="28"/>
                <w:szCs w:val="28"/>
              </w:rPr>
              <w:t>член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16"/>
                <w:szCs w:val="16"/>
              </w:rPr>
            </w:pPr>
          </w:p>
        </w:tc>
        <w:tc>
          <w:tcPr>
            <w:tcW w:w="284" w:type="dxa"/>
          </w:tcPr>
          <w:p w:rsidR="00043AAC" w:rsidRPr="00043AAC" w:rsidRDefault="00043AAC" w:rsidP="00B67E77">
            <w:pPr>
              <w:jc w:val="center"/>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16"/>
                <w:szCs w:val="16"/>
              </w:rPr>
            </w:pPr>
            <w:r w:rsidRPr="00043AAC">
              <w:rPr>
                <w:rFonts w:ascii="Times New Roman" w:hAnsi="Times New Roman"/>
                <w:noProof/>
                <w:sz w:val="16"/>
                <w:szCs w:val="16"/>
                <w:lang w:eastAsia="ru-RU"/>
              </w:rPr>
              <mc:AlternateContent>
                <mc:Choice Requires="wps">
                  <w:drawing>
                    <wp:anchor distT="0" distB="0" distL="114300" distR="114300" simplePos="0" relativeHeight="251659264" behindDoc="0" locked="0" layoutInCell="1" allowOverlap="1" wp14:anchorId="7789DDF3" wp14:editId="7F14A264">
                      <wp:simplePos x="0" y="0"/>
                      <wp:positionH relativeFrom="column">
                        <wp:posOffset>1720850</wp:posOffset>
                      </wp:positionH>
                      <wp:positionV relativeFrom="paragraph">
                        <wp:posOffset>14605</wp:posOffset>
                      </wp:positionV>
                      <wp:extent cx="755015" cy="3981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67E77" w:rsidRDefault="00B67E77" w:rsidP="00043AAC">
                                  <w:pPr>
                                    <w:jc w:val="center"/>
                                  </w:pP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5pt;margin-top:1.15pt;width:59.45pt;height:3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G7rwIAAL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" filled="f" stroked="f" strokeweight="0">
                      <v:textbox style="mso-fit-shape-to-text:t">
                        <w:txbxContent>
                          <w:p w:rsidR="000D48BE" w:rsidRDefault="000D48BE" w:rsidP="00043AAC">
                            <w:pPr>
                              <w:jc w:val="center"/>
                            </w:pPr>
                            <w:r>
                              <w:t>,</w:t>
                            </w:r>
                          </w:p>
                        </w:txbxContent>
                      </v:textbox>
                    </v:shape>
                  </w:pict>
                </mc:Fallback>
              </mc:AlternateContent>
            </w:r>
          </w:p>
        </w:tc>
      </w:tr>
      <w:tr w:rsidR="00043AAC" w:rsidRPr="00043AAC" w:rsidTr="000D48BE">
        <w:tc>
          <w:tcPr>
            <w:tcW w:w="2676" w:type="dxa"/>
          </w:tcPr>
          <w:p w:rsidR="00043AAC" w:rsidRPr="00B50B8F" w:rsidRDefault="00043AAC" w:rsidP="00043AAC">
            <w:pPr>
              <w:jc w:val="both"/>
              <w:rPr>
                <w:rFonts w:ascii="Times New Roman" w:hAnsi="Times New Roman"/>
                <w:sz w:val="28"/>
                <w:szCs w:val="28"/>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16"/>
                <w:szCs w:val="16"/>
              </w:rPr>
            </w:pPr>
            <w:proofErr w:type="gramStart"/>
            <w:r w:rsidRPr="00043AAC">
              <w:rPr>
                <w:rFonts w:ascii="Times New Roman" w:hAnsi="Times New Roman"/>
                <w:sz w:val="16"/>
                <w:szCs w:val="16"/>
              </w:rPr>
              <w:t>(фамилия, имя, отчество (последнее – при наличии)</w:t>
            </w:r>
            <w:proofErr w:type="gramEnd"/>
          </w:p>
        </w:tc>
        <w:tc>
          <w:tcPr>
            <w:tcW w:w="284" w:type="dxa"/>
          </w:tcPr>
          <w:p w:rsidR="00043AAC" w:rsidRPr="00043AAC" w:rsidRDefault="00043AAC" w:rsidP="00B67E77">
            <w:pPr>
              <w:jc w:val="center"/>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16"/>
                <w:szCs w:val="16"/>
              </w:rPr>
            </w:pPr>
            <w:r w:rsidRPr="00043AAC">
              <w:rPr>
                <w:rFonts w:ascii="Times New Roman" w:hAnsi="Times New Roman"/>
                <w:sz w:val="16"/>
                <w:szCs w:val="16"/>
              </w:rPr>
              <w:t>(должность)</w:t>
            </w:r>
          </w:p>
        </w:tc>
      </w:tr>
      <w:tr w:rsidR="00043AAC" w:rsidRPr="00043AAC" w:rsidTr="000D48BE">
        <w:trPr>
          <w:trHeight w:val="439"/>
        </w:trPr>
        <w:tc>
          <w:tcPr>
            <w:tcW w:w="2676" w:type="dxa"/>
          </w:tcPr>
          <w:p w:rsidR="00043AAC" w:rsidRPr="00B50B8F" w:rsidRDefault="00043AAC" w:rsidP="00043AAC">
            <w:pPr>
              <w:jc w:val="both"/>
              <w:rPr>
                <w:rFonts w:ascii="Times New Roman" w:hAnsi="Times New Roman"/>
                <w:sz w:val="28"/>
                <w:szCs w:val="28"/>
              </w:rPr>
            </w:pPr>
            <w:r w:rsidRPr="00B50B8F">
              <w:rPr>
                <w:rFonts w:ascii="Times New Roman" w:hAnsi="Times New Roman"/>
                <w:sz w:val="28"/>
                <w:szCs w:val="28"/>
              </w:rPr>
              <w:t>при участии секретаря комиссии</w:t>
            </w:r>
          </w:p>
        </w:tc>
        <w:tc>
          <w:tcPr>
            <w:tcW w:w="3080" w:type="dxa"/>
            <w:tcBorders>
              <w:bottom w:val="single" w:sz="4" w:space="0" w:color="000000" w:themeColor="text1"/>
            </w:tcBorders>
          </w:tcPr>
          <w:p w:rsidR="00043AAC" w:rsidRPr="00043AAC" w:rsidRDefault="00043AAC" w:rsidP="00B67E77">
            <w:pPr>
              <w:ind w:left="-124" w:right="-130"/>
              <w:jc w:val="center"/>
              <w:rPr>
                <w:rFonts w:ascii="Times New Roman" w:hAnsi="Times New Roman"/>
                <w:sz w:val="16"/>
                <w:szCs w:val="16"/>
              </w:rPr>
            </w:pPr>
          </w:p>
        </w:tc>
        <w:tc>
          <w:tcPr>
            <w:tcW w:w="284" w:type="dxa"/>
          </w:tcPr>
          <w:p w:rsidR="00043AAC" w:rsidRPr="00043AAC" w:rsidRDefault="00043AAC" w:rsidP="00B67E77">
            <w:pPr>
              <w:jc w:val="center"/>
              <w:rPr>
                <w:rFonts w:ascii="Times New Roman" w:hAnsi="Times New Roman"/>
                <w:sz w:val="20"/>
                <w:szCs w:val="20"/>
                <w:vertAlign w:val="superscript"/>
              </w:rPr>
            </w:pPr>
          </w:p>
        </w:tc>
        <w:tc>
          <w:tcPr>
            <w:tcW w:w="3707" w:type="dxa"/>
            <w:tcBorders>
              <w:bottom w:val="single" w:sz="4" w:space="0" w:color="000000" w:themeColor="text1"/>
            </w:tcBorders>
          </w:tcPr>
          <w:p w:rsidR="00043AAC" w:rsidRPr="00043AAC" w:rsidRDefault="00043AAC" w:rsidP="00B67E77">
            <w:pPr>
              <w:jc w:val="center"/>
              <w:rPr>
                <w:rFonts w:ascii="Times New Roman" w:hAnsi="Times New Roman"/>
                <w:sz w:val="16"/>
                <w:szCs w:val="16"/>
              </w:rPr>
            </w:pPr>
          </w:p>
        </w:tc>
      </w:tr>
      <w:tr w:rsidR="00043AAC" w:rsidRPr="00043AAC" w:rsidTr="000D48BE">
        <w:trPr>
          <w:trHeight w:val="131"/>
        </w:trPr>
        <w:tc>
          <w:tcPr>
            <w:tcW w:w="2676" w:type="dxa"/>
          </w:tcPr>
          <w:p w:rsidR="00043AAC" w:rsidRPr="00043AAC" w:rsidRDefault="00043AAC" w:rsidP="00043AAC">
            <w:pPr>
              <w:jc w:val="both"/>
              <w:rPr>
                <w:rFonts w:ascii="Times New Roman" w:hAnsi="Times New Roman"/>
                <w:szCs w:val="28"/>
              </w:rPr>
            </w:pPr>
          </w:p>
        </w:tc>
        <w:tc>
          <w:tcPr>
            <w:tcW w:w="3080" w:type="dxa"/>
            <w:tcBorders>
              <w:top w:val="single" w:sz="4" w:space="0" w:color="000000" w:themeColor="text1"/>
            </w:tcBorders>
          </w:tcPr>
          <w:p w:rsidR="00043AAC" w:rsidRPr="00043AAC" w:rsidRDefault="00043AAC" w:rsidP="00B67E77">
            <w:pPr>
              <w:ind w:left="-124" w:right="-130"/>
              <w:jc w:val="center"/>
              <w:rPr>
                <w:rFonts w:ascii="Times New Roman" w:hAnsi="Times New Roman"/>
                <w:sz w:val="16"/>
                <w:szCs w:val="16"/>
              </w:rPr>
            </w:pPr>
            <w:proofErr w:type="gramStart"/>
            <w:r w:rsidRPr="00043AAC">
              <w:rPr>
                <w:rFonts w:ascii="Times New Roman" w:hAnsi="Times New Roman"/>
                <w:sz w:val="16"/>
                <w:szCs w:val="16"/>
              </w:rPr>
              <w:t>(фамилия, имя, отчество (последнее – при наличии)</w:t>
            </w:r>
            <w:proofErr w:type="gramEnd"/>
          </w:p>
        </w:tc>
        <w:tc>
          <w:tcPr>
            <w:tcW w:w="284" w:type="dxa"/>
          </w:tcPr>
          <w:p w:rsidR="00043AAC" w:rsidRPr="00043AAC" w:rsidRDefault="00043AAC" w:rsidP="00B67E77">
            <w:pPr>
              <w:jc w:val="center"/>
              <w:rPr>
                <w:rFonts w:ascii="Times New Roman" w:hAnsi="Times New Roman"/>
                <w:sz w:val="20"/>
                <w:szCs w:val="20"/>
                <w:vertAlign w:val="superscript"/>
              </w:rPr>
            </w:pPr>
          </w:p>
        </w:tc>
        <w:tc>
          <w:tcPr>
            <w:tcW w:w="3707" w:type="dxa"/>
            <w:tcBorders>
              <w:top w:val="single" w:sz="4" w:space="0" w:color="000000" w:themeColor="text1"/>
            </w:tcBorders>
          </w:tcPr>
          <w:p w:rsidR="00043AAC" w:rsidRPr="00043AAC" w:rsidRDefault="00043AAC" w:rsidP="00B67E77">
            <w:pPr>
              <w:jc w:val="center"/>
              <w:rPr>
                <w:rFonts w:ascii="Times New Roman" w:hAnsi="Times New Roman"/>
                <w:sz w:val="16"/>
                <w:szCs w:val="16"/>
              </w:rPr>
            </w:pPr>
            <w:r w:rsidRPr="00043AAC">
              <w:rPr>
                <w:rFonts w:ascii="Times New Roman" w:hAnsi="Times New Roman"/>
                <w:sz w:val="16"/>
                <w:szCs w:val="16"/>
              </w:rPr>
              <w:t>(должность)</w:t>
            </w:r>
          </w:p>
        </w:tc>
      </w:tr>
      <w:tr w:rsidR="00043AAC" w:rsidRPr="00043AAC" w:rsidTr="000D48BE">
        <w:trPr>
          <w:trHeight w:val="131"/>
        </w:trPr>
        <w:tc>
          <w:tcPr>
            <w:tcW w:w="2676" w:type="dxa"/>
          </w:tcPr>
          <w:p w:rsidR="00043AAC" w:rsidRPr="00043AAC" w:rsidRDefault="00043AAC" w:rsidP="00043AAC">
            <w:pPr>
              <w:jc w:val="both"/>
              <w:rPr>
                <w:rFonts w:ascii="Times New Roman" w:hAnsi="Times New Roman"/>
                <w:szCs w:val="28"/>
              </w:rPr>
            </w:pPr>
          </w:p>
        </w:tc>
        <w:tc>
          <w:tcPr>
            <w:tcW w:w="3080" w:type="dxa"/>
          </w:tcPr>
          <w:p w:rsidR="00043AAC" w:rsidRPr="00043AAC" w:rsidRDefault="00043AAC" w:rsidP="00043AAC">
            <w:pPr>
              <w:ind w:left="-124" w:right="-130"/>
              <w:jc w:val="both"/>
              <w:rPr>
                <w:rFonts w:ascii="Times New Roman" w:hAnsi="Times New Roman"/>
                <w:sz w:val="20"/>
                <w:szCs w:val="20"/>
                <w:vertAlign w:val="superscript"/>
              </w:rPr>
            </w:pPr>
          </w:p>
        </w:tc>
        <w:tc>
          <w:tcPr>
            <w:tcW w:w="284" w:type="dxa"/>
          </w:tcPr>
          <w:p w:rsidR="00043AAC" w:rsidRPr="00043AAC" w:rsidRDefault="00043AAC" w:rsidP="00043AAC">
            <w:pPr>
              <w:jc w:val="both"/>
              <w:rPr>
                <w:rFonts w:ascii="Times New Roman" w:hAnsi="Times New Roman"/>
                <w:sz w:val="20"/>
                <w:szCs w:val="20"/>
                <w:vertAlign w:val="superscript"/>
              </w:rPr>
            </w:pPr>
          </w:p>
        </w:tc>
        <w:tc>
          <w:tcPr>
            <w:tcW w:w="3707" w:type="dxa"/>
          </w:tcPr>
          <w:p w:rsidR="00043AAC" w:rsidRPr="00043AAC" w:rsidRDefault="00043AAC" w:rsidP="00043AAC">
            <w:pPr>
              <w:jc w:val="both"/>
              <w:rPr>
                <w:rFonts w:ascii="Times New Roman" w:hAnsi="Times New Roman"/>
                <w:sz w:val="20"/>
                <w:szCs w:val="20"/>
                <w:vertAlign w:val="superscript"/>
              </w:rPr>
            </w:pPr>
          </w:p>
        </w:tc>
      </w:tr>
    </w:tbl>
    <w:p w:rsidR="00043AAC" w:rsidRPr="00B50B8F" w:rsidRDefault="00043AAC" w:rsidP="00043AAC">
      <w:pPr>
        <w:spacing w:after="0"/>
        <w:jc w:val="both"/>
        <w:rPr>
          <w:rFonts w:ascii="Times New Roman" w:hAnsi="Times New Roman"/>
          <w:sz w:val="28"/>
          <w:szCs w:val="28"/>
          <w:lang w:eastAsia="ru-RU"/>
        </w:rPr>
      </w:pPr>
      <w:r w:rsidRPr="00B50B8F">
        <w:rPr>
          <w:rFonts w:ascii="Times New Roman" w:hAnsi="Times New Roman"/>
          <w:sz w:val="28"/>
          <w:szCs w:val="28"/>
          <w:lang w:eastAsia="ru-RU"/>
        </w:rPr>
        <w:t>на  заседании,  проведенном   «___» ______________    ______ г.,     рассмотрела</w:t>
      </w:r>
    </w:p>
    <w:p w:rsidR="00043AAC" w:rsidRPr="00B50B8F" w:rsidRDefault="00043AAC" w:rsidP="00043AAC">
      <w:pPr>
        <w:spacing w:after="0"/>
        <w:jc w:val="both"/>
        <w:rPr>
          <w:rFonts w:ascii="Times New Roman" w:hAnsi="Times New Roman"/>
          <w:sz w:val="28"/>
          <w:szCs w:val="28"/>
          <w:lang w:eastAsia="ru-RU"/>
        </w:rPr>
      </w:pPr>
      <w:proofErr w:type="gramStart"/>
      <w:r w:rsidRPr="00B50B8F">
        <w:rPr>
          <w:rFonts w:ascii="Times New Roman" w:hAnsi="Times New Roman"/>
          <w:sz w:val="28"/>
          <w:szCs w:val="28"/>
          <w:lang w:eastAsia="ru-RU"/>
        </w:rPr>
        <w:t>поступи</w:t>
      </w:r>
      <w:r w:rsidR="00B50B8F">
        <w:rPr>
          <w:rFonts w:ascii="Times New Roman" w:hAnsi="Times New Roman"/>
          <w:sz w:val="28"/>
          <w:szCs w:val="28"/>
          <w:lang w:eastAsia="ru-RU"/>
        </w:rPr>
        <w:t>вшее</w:t>
      </w:r>
      <w:proofErr w:type="gramEnd"/>
      <w:r w:rsidR="00B50B8F">
        <w:rPr>
          <w:rFonts w:ascii="Times New Roman" w:hAnsi="Times New Roman"/>
          <w:sz w:val="28"/>
          <w:szCs w:val="28"/>
          <w:lang w:eastAsia="ru-RU"/>
        </w:rPr>
        <w:t xml:space="preserve">   в    комиссию     «___»            _______________</w:t>
      </w:r>
      <w:r w:rsidRPr="00B50B8F">
        <w:rPr>
          <w:rFonts w:ascii="Times New Roman" w:hAnsi="Times New Roman"/>
          <w:sz w:val="28"/>
          <w:szCs w:val="28"/>
          <w:lang w:eastAsia="ru-RU"/>
        </w:rPr>
        <w:t xml:space="preserve">         ________г.</w:t>
      </w:r>
    </w:p>
    <w:p w:rsidR="00043AAC" w:rsidRPr="00043AAC" w:rsidRDefault="00B50B8F" w:rsidP="00043AAC">
      <w:pPr>
        <w:spacing w:after="0" w:line="240" w:lineRule="auto"/>
        <w:jc w:val="both"/>
        <w:rPr>
          <w:rFonts w:ascii="Times New Roman" w:hAnsi="Times New Roman"/>
          <w:lang w:eastAsia="ru-RU"/>
        </w:rPr>
      </w:pPr>
      <w:r>
        <w:rPr>
          <w:rFonts w:ascii="Times New Roman" w:hAnsi="Times New Roman"/>
          <w:sz w:val="28"/>
          <w:szCs w:val="28"/>
          <w:lang w:eastAsia="ru-RU"/>
        </w:rPr>
        <w:t xml:space="preserve">от </w:t>
      </w:r>
      <w:r w:rsidR="00043AAC" w:rsidRPr="00B50B8F">
        <w:rPr>
          <w:rFonts w:ascii="Times New Roman" w:hAnsi="Times New Roman"/>
          <w:sz w:val="28"/>
          <w:szCs w:val="28"/>
          <w:lang w:eastAsia="ru-RU"/>
        </w:rPr>
        <w:t>________________________</w:t>
      </w:r>
      <w:r>
        <w:rPr>
          <w:rFonts w:ascii="Times New Roman" w:hAnsi="Times New Roman"/>
          <w:sz w:val="28"/>
          <w:szCs w:val="28"/>
          <w:lang w:eastAsia="ru-RU"/>
        </w:rPr>
        <w:t xml:space="preserve">_____________________________, </w:t>
      </w:r>
      <w:proofErr w:type="gramStart"/>
      <w:r w:rsidR="00043AAC" w:rsidRPr="00B50B8F">
        <w:rPr>
          <w:rFonts w:ascii="Times New Roman" w:hAnsi="Times New Roman"/>
          <w:sz w:val="28"/>
          <w:szCs w:val="28"/>
          <w:lang w:eastAsia="ru-RU"/>
        </w:rPr>
        <w:t>являющегося</w:t>
      </w:r>
      <w:proofErr w:type="gramEnd"/>
    </w:p>
    <w:p w:rsidR="00043AAC" w:rsidRPr="00043AAC" w:rsidRDefault="00B50B8F" w:rsidP="00043AAC">
      <w:pPr>
        <w:spacing w:after="0" w:line="240" w:lineRule="auto"/>
        <w:jc w:val="both"/>
        <w:rPr>
          <w:rFonts w:ascii="Times New Roman" w:hAnsi="Times New Roman"/>
          <w:sz w:val="16"/>
          <w:szCs w:val="16"/>
        </w:rPr>
      </w:pPr>
      <w:r>
        <w:rPr>
          <w:rFonts w:ascii="Times New Roman" w:hAnsi="Times New Roman"/>
          <w:sz w:val="16"/>
          <w:szCs w:val="16"/>
        </w:rPr>
        <w:t xml:space="preserve">                          </w:t>
      </w:r>
      <w:r w:rsidR="00043AAC" w:rsidRPr="00043AAC">
        <w:rPr>
          <w:rFonts w:ascii="Times New Roman" w:hAnsi="Times New Roman"/>
          <w:sz w:val="16"/>
          <w:szCs w:val="16"/>
        </w:rPr>
        <w:t>(указывается фамилия, имя, отчество (последнее – при наличии) заявителя)</w:t>
      </w:r>
    </w:p>
    <w:p w:rsidR="00043AAC" w:rsidRPr="00B50B8F" w:rsidRDefault="00043AAC" w:rsidP="00043AAC">
      <w:pPr>
        <w:spacing w:after="0" w:line="240" w:lineRule="auto"/>
        <w:jc w:val="both"/>
        <w:rPr>
          <w:rFonts w:ascii="Times New Roman" w:hAnsi="Times New Roman"/>
          <w:sz w:val="28"/>
          <w:szCs w:val="28"/>
          <w:u w:val="single"/>
          <w:lang w:eastAsia="ru-RU"/>
        </w:rPr>
      </w:pPr>
      <w:r w:rsidRPr="00B50B8F">
        <w:rPr>
          <w:rFonts w:ascii="Times New Roman" w:hAnsi="Times New Roman"/>
          <w:sz w:val="28"/>
          <w:szCs w:val="28"/>
          <w:lang w:eastAsia="ru-RU"/>
        </w:rPr>
        <w:t>представителем ____________________________________________________</w:t>
      </w:r>
    </w:p>
    <w:p w:rsidR="00043AAC" w:rsidRPr="00043AAC" w:rsidRDefault="00043AAC" w:rsidP="00043AAC">
      <w:pPr>
        <w:spacing w:after="0" w:line="240" w:lineRule="auto"/>
        <w:jc w:val="both"/>
        <w:rPr>
          <w:rFonts w:ascii="Times New Roman" w:hAnsi="Times New Roman"/>
          <w:sz w:val="16"/>
          <w:szCs w:val="16"/>
          <w:lang w:eastAsia="ru-RU"/>
        </w:rPr>
      </w:pPr>
      <w:r w:rsidRPr="00043AAC">
        <w:rPr>
          <w:rFonts w:ascii="Times New Roman" w:hAnsi="Times New Roman"/>
          <w:sz w:val="16"/>
          <w:szCs w:val="16"/>
          <w:lang w:eastAsia="ru-RU"/>
        </w:rPr>
        <w:t xml:space="preserve">                  </w:t>
      </w:r>
      <w:r w:rsidR="00FF4BAE">
        <w:rPr>
          <w:rFonts w:ascii="Times New Roman" w:hAnsi="Times New Roman"/>
          <w:sz w:val="16"/>
          <w:szCs w:val="16"/>
          <w:lang w:eastAsia="ru-RU"/>
        </w:rPr>
        <w:t xml:space="preserve">              </w:t>
      </w:r>
      <w:r w:rsidRPr="00043AAC">
        <w:rPr>
          <w:rFonts w:ascii="Times New Roman" w:hAnsi="Times New Roman"/>
          <w:sz w:val="16"/>
          <w:szCs w:val="16"/>
          <w:lang w:eastAsia="ru-RU"/>
        </w:rPr>
        <w:t xml:space="preserve">               (наименование юридического лица органа государственной власти, органа местного самоуправления)</w:t>
      </w:r>
    </w:p>
    <w:p w:rsidR="00043AAC" w:rsidRPr="00B50B8F" w:rsidRDefault="00043AAC" w:rsidP="00043AAC">
      <w:pPr>
        <w:spacing w:after="0" w:line="240" w:lineRule="auto"/>
        <w:jc w:val="both"/>
        <w:rPr>
          <w:rFonts w:ascii="Times New Roman" w:hAnsi="Times New Roman"/>
          <w:sz w:val="28"/>
          <w:szCs w:val="28"/>
          <w:lang w:eastAsia="ru-RU"/>
        </w:rPr>
      </w:pPr>
      <w:r w:rsidRPr="00B50B8F">
        <w:rPr>
          <w:rFonts w:ascii="Times New Roman" w:hAnsi="Times New Roman"/>
          <w:sz w:val="28"/>
          <w:szCs w:val="28"/>
          <w:lang w:eastAsia="ru-RU"/>
        </w:rPr>
        <w:t>на основании ______________________________________________________</w:t>
      </w:r>
      <w:r w:rsidRPr="00B50B8F">
        <w:rPr>
          <w:rStyle w:val="ad"/>
          <w:rFonts w:ascii="Times New Roman" w:hAnsi="Times New Roman"/>
          <w:sz w:val="28"/>
          <w:szCs w:val="28"/>
          <w:u w:val="single"/>
          <w:lang w:eastAsia="ru-RU"/>
        </w:rPr>
        <w:footnoteReference w:id="11"/>
      </w:r>
      <w:r w:rsidRPr="00B50B8F">
        <w:rPr>
          <w:rFonts w:ascii="Times New Roman" w:hAnsi="Times New Roman"/>
          <w:sz w:val="28"/>
          <w:szCs w:val="28"/>
          <w:lang w:eastAsia="ru-RU"/>
        </w:rPr>
        <w:t>,</w:t>
      </w:r>
    </w:p>
    <w:p w:rsidR="00043AAC" w:rsidRPr="00043AAC" w:rsidRDefault="00043AAC" w:rsidP="00043AAC">
      <w:pPr>
        <w:spacing w:after="0" w:line="240" w:lineRule="auto"/>
        <w:jc w:val="both"/>
        <w:rPr>
          <w:rFonts w:ascii="Times New Roman" w:hAnsi="Times New Roman"/>
          <w:sz w:val="16"/>
          <w:szCs w:val="16"/>
          <w:lang w:eastAsia="ru-RU"/>
        </w:rPr>
      </w:pPr>
      <w:r w:rsidRPr="00043AAC">
        <w:rPr>
          <w:rFonts w:ascii="Times New Roman" w:hAnsi="Times New Roman"/>
          <w:sz w:val="16"/>
          <w:szCs w:val="16"/>
          <w:lang w:eastAsia="ru-RU"/>
        </w:rPr>
        <w:t xml:space="preserve">         </w:t>
      </w:r>
      <w:r w:rsidR="00B50B8F">
        <w:rPr>
          <w:rFonts w:ascii="Times New Roman" w:hAnsi="Times New Roman"/>
          <w:sz w:val="16"/>
          <w:szCs w:val="16"/>
          <w:lang w:eastAsia="ru-RU"/>
        </w:rPr>
        <w:t xml:space="preserve">                                    </w:t>
      </w:r>
      <w:r w:rsidRPr="00043AAC">
        <w:rPr>
          <w:rFonts w:ascii="Times New Roman" w:hAnsi="Times New Roman"/>
          <w:sz w:val="16"/>
          <w:szCs w:val="16"/>
          <w:lang w:eastAsia="ru-RU"/>
        </w:rPr>
        <w:t xml:space="preserve">        (наименование и реквизиты документа, подтверждающего полномочия представителя)</w:t>
      </w:r>
    </w:p>
    <w:p w:rsidR="00043AAC" w:rsidRPr="00043AAC" w:rsidRDefault="00B50B8F" w:rsidP="00043AAC">
      <w:pPr>
        <w:spacing w:after="0" w:line="240" w:lineRule="auto"/>
        <w:jc w:val="both"/>
        <w:rPr>
          <w:rFonts w:ascii="Times New Roman" w:hAnsi="Times New Roman"/>
          <w:sz w:val="14"/>
          <w:szCs w:val="14"/>
          <w:lang w:eastAsia="ru-RU"/>
        </w:rPr>
      </w:pPr>
      <w:r>
        <w:rPr>
          <w:rFonts w:ascii="Times New Roman" w:hAnsi="Times New Roman"/>
          <w:sz w:val="14"/>
          <w:szCs w:val="14"/>
          <w:lang w:eastAsia="ru-RU"/>
        </w:rPr>
        <w:lastRenderedPageBreak/>
        <w:t xml:space="preserve"> </w:t>
      </w:r>
    </w:p>
    <w:p w:rsidR="00FF4BAE" w:rsidRPr="00B9323C" w:rsidRDefault="00043AAC" w:rsidP="00B9323C">
      <w:pPr>
        <w:spacing w:after="0" w:line="360" w:lineRule="auto"/>
        <w:jc w:val="both"/>
        <w:rPr>
          <w:rFonts w:ascii="Times New Roman" w:eastAsiaTheme="minorHAnsi" w:hAnsi="Times New Roman"/>
          <w:sz w:val="28"/>
          <w:lang w:eastAsia="ru-RU"/>
        </w:rPr>
      </w:pPr>
      <w:r w:rsidRPr="00B9323C">
        <w:rPr>
          <w:rFonts w:ascii="Times New Roman" w:eastAsiaTheme="minorHAnsi" w:hAnsi="Times New Roman"/>
          <w:sz w:val="28"/>
          <w:lang w:eastAsia="ru-RU"/>
        </w:rPr>
        <w:t xml:space="preserve">заявление  о  </w:t>
      </w:r>
      <w:proofErr w:type="gramStart"/>
      <w:r w:rsidRPr="00B9323C">
        <w:rPr>
          <w:rFonts w:ascii="Times New Roman" w:eastAsiaTheme="minorHAnsi" w:hAnsi="Times New Roman"/>
          <w:sz w:val="28"/>
          <w:lang w:eastAsia="ru-RU"/>
        </w:rPr>
        <w:t>пересмотре</w:t>
      </w:r>
      <w:proofErr w:type="gramEnd"/>
      <w:r w:rsidRPr="00B9323C">
        <w:rPr>
          <w:rFonts w:ascii="Times New Roman" w:eastAsiaTheme="minorHAnsi" w:hAnsi="Times New Roman"/>
          <w:sz w:val="28"/>
          <w:lang w:eastAsia="ru-RU"/>
        </w:rPr>
        <w:t xml:space="preserve"> результатов определения  кадастровой  стоимости объекта  недвижимости,  в  отношении  которого  оспариваются  результаты определения кадастровой стоимости</w:t>
      </w:r>
      <w:r w:rsidR="00FF4BAE" w:rsidRPr="00B9323C">
        <w:rPr>
          <w:rFonts w:ascii="Times New Roman" w:eastAsiaTheme="minorHAnsi" w:hAnsi="Times New Roman"/>
          <w:sz w:val="28"/>
          <w:lang w:eastAsia="ru-RU"/>
        </w:rPr>
        <w:t xml:space="preserve"> (далее – объект недвижимости):</w:t>
      </w:r>
    </w:p>
    <w:p w:rsidR="00FF4BAE" w:rsidRPr="00FF4BAE" w:rsidRDefault="00FF4BAE" w:rsidP="00043AAC">
      <w:pPr>
        <w:spacing w:after="0"/>
        <w:jc w:val="both"/>
        <w:rPr>
          <w:rFonts w:ascii="Times New Roman" w:hAnsi="Times New Roman"/>
          <w:sz w:val="28"/>
          <w:szCs w:val="28"/>
          <w:lang w:eastAsia="ru-RU"/>
        </w:rPr>
      </w:pPr>
    </w:p>
    <w:tbl>
      <w:tblPr>
        <w:tblStyle w:val="af0"/>
        <w:tblW w:w="0" w:type="auto"/>
        <w:tblInd w:w="108" w:type="dxa"/>
        <w:tblLook w:val="04A0" w:firstRow="1" w:lastRow="0" w:firstColumn="1" w:lastColumn="0" w:noHBand="0" w:noVBand="1"/>
      </w:tblPr>
      <w:tblGrid>
        <w:gridCol w:w="4819"/>
        <w:gridCol w:w="4820"/>
      </w:tblGrid>
      <w:tr w:rsidR="00043AAC" w:rsidRPr="00043AAC" w:rsidTr="000D48BE">
        <w:tc>
          <w:tcPr>
            <w:tcW w:w="4819" w:type="dxa"/>
            <w:vAlign w:val="bottom"/>
          </w:tcPr>
          <w:p w:rsidR="00FF4BAE" w:rsidRPr="00FF4BAE" w:rsidRDefault="00FF4BAE" w:rsidP="00043AAC">
            <w:pPr>
              <w:jc w:val="both"/>
              <w:rPr>
                <w:rFonts w:ascii="Times New Roman" w:hAnsi="Times New Roman"/>
                <w:sz w:val="14"/>
                <w:szCs w:val="14"/>
                <w:lang w:eastAsia="ru-RU"/>
              </w:rPr>
            </w:pPr>
          </w:p>
          <w:p w:rsidR="00043AAC" w:rsidRPr="00FF4BAE" w:rsidRDefault="00043AAC" w:rsidP="00043AAC">
            <w:pPr>
              <w:jc w:val="both"/>
              <w:rPr>
                <w:rFonts w:ascii="Times New Roman" w:hAnsi="Times New Roman"/>
                <w:sz w:val="28"/>
                <w:szCs w:val="28"/>
                <w:lang w:eastAsia="ru-RU"/>
              </w:rPr>
            </w:pPr>
            <w:r w:rsidRPr="00FF4BAE">
              <w:rPr>
                <w:rFonts w:ascii="Times New Roman" w:eastAsia="Times New Roman" w:hAnsi="Times New Roman"/>
                <w:sz w:val="28"/>
                <w:szCs w:val="28"/>
                <w:lang w:eastAsia="ru-RU"/>
              </w:rPr>
              <w:t>вид объекта недвижимости</w:t>
            </w:r>
          </w:p>
        </w:tc>
        <w:tc>
          <w:tcPr>
            <w:tcW w:w="4820" w:type="dxa"/>
          </w:tcPr>
          <w:p w:rsidR="00043AAC" w:rsidRPr="00043AAC" w:rsidRDefault="00043AAC" w:rsidP="00043AAC">
            <w:pPr>
              <w:ind w:left="-107" w:right="-108"/>
              <w:jc w:val="both"/>
              <w:rPr>
                <w:rFonts w:ascii="Times New Roman" w:hAnsi="Times New Roman"/>
                <w:lang w:eastAsia="ru-RU"/>
              </w:rPr>
            </w:pPr>
          </w:p>
        </w:tc>
      </w:tr>
      <w:tr w:rsidR="00043AAC" w:rsidRPr="00043AAC" w:rsidTr="000D48BE">
        <w:tc>
          <w:tcPr>
            <w:tcW w:w="4819" w:type="dxa"/>
            <w:vAlign w:val="bottom"/>
          </w:tcPr>
          <w:p w:rsidR="00FF4BAE" w:rsidRPr="00FF4BAE" w:rsidRDefault="00FF4BAE" w:rsidP="00FF4BAE">
            <w:pPr>
              <w:jc w:val="both"/>
              <w:rPr>
                <w:rFonts w:ascii="Times New Roman" w:hAnsi="Times New Roman"/>
                <w:sz w:val="14"/>
                <w:szCs w:val="14"/>
                <w:lang w:eastAsia="ru-RU"/>
              </w:rPr>
            </w:pPr>
          </w:p>
          <w:p w:rsidR="00043AAC" w:rsidRPr="00FF4BAE" w:rsidRDefault="00043AAC" w:rsidP="00043AAC">
            <w:pPr>
              <w:jc w:val="both"/>
              <w:rPr>
                <w:rFonts w:ascii="Times New Roman" w:hAnsi="Times New Roman"/>
                <w:sz w:val="28"/>
                <w:szCs w:val="28"/>
                <w:lang w:eastAsia="ru-RU"/>
              </w:rPr>
            </w:pPr>
            <w:r w:rsidRPr="00FF4BAE">
              <w:rPr>
                <w:rFonts w:ascii="Times New Roman" w:eastAsia="Times New Roman" w:hAnsi="Times New Roman"/>
                <w:sz w:val="28"/>
                <w:szCs w:val="28"/>
                <w:lang w:eastAsia="ru-RU"/>
              </w:rPr>
              <w:t>кадастровый номер</w:t>
            </w:r>
          </w:p>
        </w:tc>
        <w:tc>
          <w:tcPr>
            <w:tcW w:w="4820" w:type="dxa"/>
          </w:tcPr>
          <w:p w:rsidR="00043AAC" w:rsidRPr="00043AAC" w:rsidRDefault="00043AAC" w:rsidP="00753E66">
            <w:pPr>
              <w:ind w:left="-107" w:right="-108"/>
              <w:jc w:val="center"/>
              <w:rPr>
                <w:rFonts w:ascii="Times New Roman" w:hAnsi="Times New Roman"/>
                <w:sz w:val="16"/>
                <w:szCs w:val="16"/>
                <w:lang w:eastAsia="ru-RU"/>
              </w:rPr>
            </w:pPr>
            <w:r w:rsidRPr="00043AAC">
              <w:rPr>
                <w:rFonts w:ascii="Times New Roman" w:eastAsia="Times New Roman" w:hAnsi="Times New Roman"/>
                <w:sz w:val="16"/>
                <w:szCs w:val="16"/>
                <w:lang w:eastAsia="ru-RU"/>
              </w:rPr>
              <w:t>(указывается вид объекта недвижимости)</w:t>
            </w:r>
          </w:p>
        </w:tc>
      </w:tr>
      <w:tr w:rsidR="00043AAC" w:rsidRPr="00043AAC" w:rsidTr="000D48BE">
        <w:tc>
          <w:tcPr>
            <w:tcW w:w="4819" w:type="dxa"/>
            <w:tcBorders>
              <w:bottom w:val="single" w:sz="4" w:space="0" w:color="000000" w:themeColor="text1"/>
            </w:tcBorders>
            <w:vAlign w:val="bottom"/>
          </w:tcPr>
          <w:p w:rsidR="00FF4BAE" w:rsidRPr="00FF4BAE" w:rsidRDefault="00FF4BAE" w:rsidP="00043AAC">
            <w:pPr>
              <w:jc w:val="both"/>
              <w:rPr>
                <w:rFonts w:ascii="Times New Roman" w:hAnsi="Times New Roman"/>
                <w:sz w:val="14"/>
                <w:szCs w:val="14"/>
                <w:lang w:eastAsia="ru-RU"/>
              </w:rPr>
            </w:pPr>
          </w:p>
          <w:p w:rsidR="00043AAC" w:rsidRPr="00FF4BAE" w:rsidRDefault="00043AAC" w:rsidP="00043AAC">
            <w:pPr>
              <w:jc w:val="both"/>
              <w:rPr>
                <w:rFonts w:ascii="Times New Roman" w:hAnsi="Times New Roman"/>
                <w:sz w:val="28"/>
                <w:szCs w:val="28"/>
                <w:lang w:eastAsia="ru-RU"/>
              </w:rPr>
            </w:pPr>
            <w:r w:rsidRPr="00FF4BAE">
              <w:rPr>
                <w:rFonts w:ascii="Times New Roman" w:eastAsia="Times New Roman" w:hAnsi="Times New Roman"/>
                <w:sz w:val="28"/>
                <w:szCs w:val="28"/>
                <w:lang w:eastAsia="ru-RU"/>
              </w:rPr>
              <w:t>место нахождения</w:t>
            </w:r>
          </w:p>
        </w:tc>
        <w:tc>
          <w:tcPr>
            <w:tcW w:w="4820" w:type="dxa"/>
            <w:tcBorders>
              <w:bottom w:val="single" w:sz="4" w:space="0" w:color="000000" w:themeColor="text1"/>
            </w:tcBorders>
          </w:tcPr>
          <w:p w:rsidR="00043AAC" w:rsidRPr="00043AAC" w:rsidRDefault="00043AAC" w:rsidP="00753E66">
            <w:pPr>
              <w:ind w:left="-107" w:right="-108"/>
              <w:jc w:val="center"/>
              <w:rPr>
                <w:rFonts w:ascii="Times New Roman" w:hAnsi="Times New Roman"/>
                <w:sz w:val="16"/>
                <w:szCs w:val="16"/>
                <w:lang w:eastAsia="ru-RU"/>
              </w:rPr>
            </w:pPr>
            <w:r w:rsidRPr="00043AAC">
              <w:rPr>
                <w:rFonts w:ascii="Times New Roman" w:eastAsia="Times New Roman" w:hAnsi="Times New Roman"/>
                <w:sz w:val="16"/>
                <w:szCs w:val="16"/>
                <w:lang w:eastAsia="ru-RU"/>
              </w:rPr>
              <w:t>(указывается кадастровый номер объекта недвижимости)</w:t>
            </w:r>
          </w:p>
        </w:tc>
      </w:tr>
      <w:tr w:rsidR="00043AAC" w:rsidRPr="00043AAC" w:rsidTr="000D48BE">
        <w:tc>
          <w:tcPr>
            <w:tcW w:w="4819" w:type="dxa"/>
            <w:tcBorders>
              <w:bottom w:val="single" w:sz="4" w:space="0" w:color="000000" w:themeColor="text1"/>
            </w:tcBorders>
            <w:vAlign w:val="bottom"/>
          </w:tcPr>
          <w:p w:rsidR="00FF4BAE" w:rsidRPr="00FF4BAE" w:rsidRDefault="00FF4BAE" w:rsidP="00043AAC">
            <w:pPr>
              <w:jc w:val="both"/>
              <w:rPr>
                <w:rFonts w:ascii="Times New Roman" w:hAnsi="Times New Roman"/>
                <w:sz w:val="14"/>
                <w:szCs w:val="14"/>
                <w:lang w:eastAsia="ru-RU"/>
              </w:rPr>
            </w:pPr>
          </w:p>
          <w:p w:rsidR="00043AAC" w:rsidRPr="00FF4BAE" w:rsidRDefault="00043AAC" w:rsidP="00043AAC">
            <w:pPr>
              <w:jc w:val="both"/>
              <w:rPr>
                <w:rFonts w:ascii="Times New Roman" w:hAnsi="Times New Roman"/>
                <w:sz w:val="28"/>
                <w:szCs w:val="28"/>
                <w:lang w:eastAsia="ru-RU"/>
              </w:rPr>
            </w:pPr>
            <w:r w:rsidRPr="00FF4BAE">
              <w:rPr>
                <w:rFonts w:ascii="Times New Roman" w:eastAsia="Times New Roman" w:hAnsi="Times New Roman"/>
                <w:sz w:val="28"/>
                <w:szCs w:val="28"/>
                <w:lang w:eastAsia="ru-RU"/>
              </w:rPr>
              <w:t>адрес</w:t>
            </w:r>
          </w:p>
        </w:tc>
        <w:tc>
          <w:tcPr>
            <w:tcW w:w="4820" w:type="dxa"/>
            <w:tcBorders>
              <w:bottom w:val="single" w:sz="4" w:space="0" w:color="000000" w:themeColor="text1"/>
            </w:tcBorders>
          </w:tcPr>
          <w:p w:rsidR="00043AAC" w:rsidRPr="00043AAC" w:rsidRDefault="00043AAC" w:rsidP="00753E66">
            <w:pPr>
              <w:ind w:left="-107" w:right="-108"/>
              <w:jc w:val="center"/>
              <w:rPr>
                <w:rFonts w:ascii="Times New Roman" w:eastAsia="Times New Roman" w:hAnsi="Times New Roman"/>
                <w:sz w:val="16"/>
                <w:szCs w:val="16"/>
                <w:lang w:eastAsia="ru-RU"/>
              </w:rPr>
            </w:pPr>
            <w:r w:rsidRPr="00043AAC">
              <w:rPr>
                <w:rFonts w:ascii="Times New Roman" w:hAnsi="Times New Roman"/>
                <w:noProof/>
                <w:sz w:val="16"/>
                <w:szCs w:val="16"/>
                <w:lang w:eastAsia="ru-RU"/>
              </w:rPr>
              <mc:AlternateContent>
                <mc:Choice Requires="wps">
                  <w:drawing>
                    <wp:anchor distT="0" distB="0" distL="114300" distR="114300" simplePos="0" relativeHeight="251661312" behindDoc="0" locked="0" layoutInCell="1" allowOverlap="1" wp14:anchorId="7EA71FCF" wp14:editId="6C7C5656">
                      <wp:simplePos x="0" y="0"/>
                      <wp:positionH relativeFrom="column">
                        <wp:posOffset>2508250</wp:posOffset>
                      </wp:positionH>
                      <wp:positionV relativeFrom="paragraph">
                        <wp:posOffset>23495</wp:posOffset>
                      </wp:positionV>
                      <wp:extent cx="755015" cy="398145"/>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67E77" w:rsidRPr="00FF4BAE" w:rsidRDefault="00B67E77" w:rsidP="00043AAC">
                                  <w:pPr>
                                    <w:jc w:val="center"/>
                                    <w:rPr>
                                      <w:rFonts w:ascii="Times New Roman" w:hAnsi="Times New Roman"/>
                                      <w:sz w:val="28"/>
                                      <w:szCs w:val="28"/>
                                    </w:rPr>
                                  </w:pPr>
                                  <w:r w:rsidRPr="00FF4BAE">
                                    <w:rPr>
                                      <w:rFonts w:ascii="Times New Roman" w:hAnsi="Times New Roman"/>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97.5pt;margin-top:1.85pt;width:59.45pt;height:31.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JVsw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" filled="f" stroked="f" strokeweight="0">
                      <v:textbox style="mso-fit-shape-to-text:t">
                        <w:txbxContent>
                          <w:p w:rsidR="000D48BE" w:rsidRPr="00FF4BAE" w:rsidRDefault="000D48BE" w:rsidP="00043AAC">
                            <w:pPr>
                              <w:jc w:val="center"/>
                              <w:rPr>
                                <w:rFonts w:ascii="Times New Roman" w:hAnsi="Times New Roman"/>
                                <w:sz w:val="28"/>
                                <w:szCs w:val="28"/>
                              </w:rPr>
                            </w:pPr>
                            <w:r w:rsidRPr="00FF4BAE">
                              <w:rPr>
                                <w:rFonts w:ascii="Times New Roman" w:hAnsi="Times New Roman"/>
                                <w:sz w:val="28"/>
                                <w:szCs w:val="28"/>
                              </w:rPr>
                              <w:t>,</w:t>
                            </w:r>
                          </w:p>
                        </w:txbxContent>
                      </v:textbox>
                    </v:shape>
                  </w:pict>
                </mc:Fallback>
              </mc:AlternateContent>
            </w:r>
            <w:r w:rsidRPr="00043AAC">
              <w:rPr>
                <w:rFonts w:ascii="Times New Roman" w:eastAsia="Times New Roman" w:hAnsi="Times New Roman"/>
                <w:sz w:val="16"/>
                <w:szCs w:val="16"/>
                <w:lang w:eastAsia="ru-RU"/>
              </w:rPr>
              <w:t>(указывается адрес объекта недвижимости при наличии)</w:t>
            </w:r>
          </w:p>
        </w:tc>
      </w:tr>
      <w:tr w:rsidR="00043AAC" w:rsidRPr="00043AAC" w:rsidTr="000D48BE">
        <w:tc>
          <w:tcPr>
            <w:tcW w:w="4819" w:type="dxa"/>
            <w:tcBorders>
              <w:top w:val="single" w:sz="4" w:space="0" w:color="000000" w:themeColor="text1"/>
              <w:left w:val="nil"/>
              <w:bottom w:val="nil"/>
              <w:right w:val="nil"/>
            </w:tcBorders>
          </w:tcPr>
          <w:p w:rsidR="00043AAC" w:rsidRPr="00043AAC" w:rsidRDefault="00043AAC" w:rsidP="00043AAC">
            <w:pPr>
              <w:jc w:val="both"/>
              <w:rPr>
                <w:rFonts w:ascii="Times New Roman" w:eastAsia="Times New Roman" w:hAnsi="Times New Roman"/>
                <w:szCs w:val="28"/>
                <w:lang w:eastAsia="ru-RU"/>
              </w:rPr>
            </w:pPr>
          </w:p>
        </w:tc>
        <w:tc>
          <w:tcPr>
            <w:tcW w:w="4820" w:type="dxa"/>
            <w:tcBorders>
              <w:top w:val="single" w:sz="4" w:space="0" w:color="000000" w:themeColor="text1"/>
              <w:left w:val="nil"/>
              <w:bottom w:val="nil"/>
              <w:right w:val="nil"/>
            </w:tcBorders>
          </w:tcPr>
          <w:p w:rsidR="00043AAC" w:rsidRPr="00043AAC" w:rsidRDefault="00043AAC" w:rsidP="00753E66">
            <w:pPr>
              <w:ind w:left="-107" w:right="-108"/>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(указывается адрес объекта недвижимости при наличии)</w:t>
            </w:r>
          </w:p>
        </w:tc>
      </w:tr>
    </w:tbl>
    <w:p w:rsidR="00043AAC" w:rsidRPr="00B9323C" w:rsidRDefault="00043AAC" w:rsidP="00B9323C">
      <w:pPr>
        <w:spacing w:after="0" w:line="360" w:lineRule="auto"/>
        <w:jc w:val="both"/>
        <w:rPr>
          <w:rFonts w:ascii="Times New Roman" w:eastAsiaTheme="minorHAnsi" w:hAnsi="Times New Roman"/>
          <w:sz w:val="28"/>
          <w:lang w:eastAsia="ru-RU"/>
        </w:rPr>
      </w:pPr>
      <w:proofErr w:type="gramStart"/>
      <w:r w:rsidRPr="00B9323C">
        <w:rPr>
          <w:rFonts w:ascii="Times New Roman" w:eastAsiaTheme="minorHAnsi" w:hAnsi="Times New Roman"/>
          <w:sz w:val="28"/>
          <w:lang w:eastAsia="ru-RU"/>
        </w:rPr>
        <w:t>поданное</w:t>
      </w:r>
      <w:proofErr w:type="gramEnd"/>
      <w:r w:rsidRPr="00B9323C">
        <w:rPr>
          <w:rFonts w:ascii="Times New Roman" w:eastAsiaTheme="minorHAnsi" w:hAnsi="Times New Roman"/>
          <w:sz w:val="28"/>
          <w:lang w:eastAsia="ru-RU"/>
        </w:rPr>
        <w:t xml:space="preserve">     на     основании     установления     рыночной    стоимости   объекта </w:t>
      </w:r>
    </w:p>
    <w:p w:rsidR="00043AAC" w:rsidRPr="00FF4BAE" w:rsidRDefault="00043AAC" w:rsidP="00B9323C">
      <w:pPr>
        <w:spacing w:after="0" w:line="360" w:lineRule="auto"/>
        <w:jc w:val="both"/>
        <w:rPr>
          <w:rFonts w:ascii="Times New Roman" w:hAnsi="Times New Roman"/>
          <w:sz w:val="28"/>
          <w:szCs w:val="28"/>
          <w:u w:val="single"/>
          <w:lang w:eastAsia="ru-RU"/>
        </w:rPr>
      </w:pPr>
      <w:r w:rsidRPr="00B9323C">
        <w:rPr>
          <w:rFonts w:ascii="Times New Roman" w:eastAsiaTheme="minorHAnsi" w:hAnsi="Times New Roman"/>
          <w:sz w:val="28"/>
          <w:lang w:eastAsia="ru-RU"/>
        </w:rPr>
        <w:t>недвижимости     (далее – заявление),    в     размере   ______________________</w:t>
      </w:r>
      <w:r w:rsidRPr="00FF4BAE">
        <w:rPr>
          <w:rFonts w:ascii="Times New Roman" w:hAnsi="Times New Roman"/>
          <w:sz w:val="28"/>
          <w:szCs w:val="28"/>
          <w:lang w:eastAsia="ru-RU"/>
        </w:rPr>
        <w:t xml:space="preserve"> _________________________________________________________________</w:t>
      </w:r>
    </w:p>
    <w:p w:rsidR="00043AAC" w:rsidRPr="00043AAC" w:rsidRDefault="00043AAC" w:rsidP="00753E66">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(цифрами и прописью указывается величина кадастровой стоимости)</w:t>
      </w:r>
    </w:p>
    <w:p w:rsidR="00043AAC" w:rsidRPr="00B9323C" w:rsidRDefault="00043AAC" w:rsidP="00B9323C">
      <w:pPr>
        <w:spacing w:after="0" w:line="360" w:lineRule="auto"/>
        <w:jc w:val="both"/>
        <w:rPr>
          <w:rFonts w:ascii="Times New Roman" w:eastAsiaTheme="minorHAnsi" w:hAnsi="Times New Roman"/>
          <w:sz w:val="28"/>
          <w:lang w:eastAsia="ru-RU"/>
        </w:rPr>
      </w:pPr>
      <w:proofErr w:type="gramStart"/>
      <w:r w:rsidRPr="00B9323C">
        <w:rPr>
          <w:rFonts w:ascii="Times New Roman" w:eastAsiaTheme="minorHAnsi" w:hAnsi="Times New Roman"/>
          <w:sz w:val="28"/>
          <w:lang w:eastAsia="ru-RU"/>
        </w:rPr>
        <w:t>по состоянию на «___»</w:t>
      </w:r>
      <w:r w:rsidR="00FF4BAE" w:rsidRPr="00B9323C">
        <w:rPr>
          <w:rFonts w:ascii="Times New Roman" w:eastAsiaTheme="minorHAnsi" w:hAnsi="Times New Roman"/>
          <w:sz w:val="28"/>
          <w:lang w:eastAsia="ru-RU"/>
        </w:rPr>
        <w:t xml:space="preserve">_____________   </w:t>
      </w:r>
      <w:r w:rsidR="00FF4BAE" w:rsidRPr="00B9323C">
        <w:rPr>
          <w:rFonts w:ascii="Times New Roman" w:eastAsiaTheme="minorHAnsi" w:hAnsi="Times New Roman"/>
          <w:sz w:val="28"/>
          <w:lang w:eastAsia="ru-RU"/>
        </w:rPr>
        <w:tab/>
      </w:r>
      <w:r w:rsidRPr="00B9323C">
        <w:rPr>
          <w:rFonts w:ascii="Times New Roman" w:eastAsiaTheme="minorHAnsi" w:hAnsi="Times New Roman"/>
          <w:sz w:val="28"/>
          <w:lang w:eastAsia="ru-RU"/>
        </w:rPr>
        <w:t>____   г., (далее – рыночная стоимость</w:t>
      </w:r>
      <w:proofErr w:type="gramEnd"/>
    </w:p>
    <w:p w:rsidR="00043AAC" w:rsidRPr="00B9323C" w:rsidRDefault="00043AAC" w:rsidP="00B9323C">
      <w:pPr>
        <w:spacing w:after="0" w:line="360" w:lineRule="auto"/>
        <w:jc w:val="both"/>
        <w:rPr>
          <w:rFonts w:ascii="Times New Roman" w:eastAsiaTheme="minorHAnsi" w:hAnsi="Times New Roman"/>
          <w:sz w:val="28"/>
          <w:lang w:eastAsia="ru-RU"/>
        </w:rPr>
      </w:pPr>
      <w:r w:rsidRPr="00B9323C">
        <w:rPr>
          <w:rFonts w:ascii="Times New Roman" w:eastAsiaTheme="minorHAnsi" w:hAnsi="Times New Roman"/>
          <w:sz w:val="28"/>
          <w:lang w:eastAsia="ru-RU"/>
        </w:rPr>
        <w:t>объекта недвижимости) в отчете об оценке_______________________________</w:t>
      </w:r>
    </w:p>
    <w:p w:rsidR="00043AAC" w:rsidRPr="00043AAC" w:rsidRDefault="00043AAC" w:rsidP="00753E66">
      <w:pPr>
        <w:spacing w:after="0" w:line="240" w:lineRule="auto"/>
        <w:ind w:left="5103"/>
        <w:jc w:val="center"/>
        <w:rPr>
          <w:rFonts w:ascii="Times New Roman" w:hAnsi="Times New Roman"/>
          <w:sz w:val="16"/>
          <w:szCs w:val="16"/>
          <w:lang w:eastAsia="ru-RU"/>
        </w:rPr>
      </w:pPr>
      <w:r w:rsidRPr="00043AAC">
        <w:rPr>
          <w:rFonts w:ascii="Times New Roman" w:hAnsi="Times New Roman"/>
          <w:sz w:val="16"/>
          <w:szCs w:val="16"/>
          <w:lang w:eastAsia="ru-RU"/>
        </w:rPr>
        <w:t>(дата составления и порядковый номер отчета)</w:t>
      </w:r>
    </w:p>
    <w:p w:rsidR="00043AAC" w:rsidRPr="00B9323C" w:rsidRDefault="00043AAC" w:rsidP="00B9323C">
      <w:pPr>
        <w:spacing w:after="0" w:line="360" w:lineRule="auto"/>
        <w:jc w:val="both"/>
        <w:rPr>
          <w:rFonts w:ascii="Times New Roman" w:eastAsiaTheme="minorHAnsi" w:hAnsi="Times New Roman"/>
          <w:sz w:val="28"/>
          <w:lang w:eastAsia="ru-RU"/>
        </w:rPr>
      </w:pPr>
      <w:r w:rsidRPr="00B9323C">
        <w:rPr>
          <w:rFonts w:ascii="Times New Roman" w:eastAsiaTheme="minorHAnsi" w:hAnsi="Times New Roman"/>
          <w:sz w:val="28"/>
          <w:lang w:eastAsia="ru-RU"/>
        </w:rPr>
        <w:t xml:space="preserve">(далее – отчет об оценке), составленном оценщиком (далее – оценщик, составивший отчет </w:t>
      </w:r>
      <w:proofErr w:type="gramStart"/>
      <w:r w:rsidRPr="00B9323C">
        <w:rPr>
          <w:rFonts w:ascii="Times New Roman" w:eastAsiaTheme="minorHAnsi" w:hAnsi="Times New Roman"/>
          <w:sz w:val="28"/>
          <w:lang w:eastAsia="ru-RU"/>
        </w:rPr>
        <w:t>об</w:t>
      </w:r>
      <w:proofErr w:type="gramEnd"/>
      <w:r w:rsidRPr="00B9323C">
        <w:rPr>
          <w:rFonts w:ascii="Times New Roman" w:eastAsiaTheme="minorHAnsi" w:hAnsi="Times New Roman"/>
          <w:sz w:val="28"/>
          <w:lang w:eastAsia="ru-RU"/>
        </w:rPr>
        <w:t xml:space="preserve"> сценке):</w:t>
      </w:r>
    </w:p>
    <w:p w:rsidR="00043AAC" w:rsidRPr="00043AAC" w:rsidRDefault="00043AAC" w:rsidP="00043AAC">
      <w:pPr>
        <w:spacing w:after="0"/>
        <w:ind w:right="-1"/>
        <w:jc w:val="both"/>
        <w:rPr>
          <w:rFonts w:ascii="Times New Roman" w:eastAsia="Times New Roman" w:hAnsi="Times New Roman"/>
          <w:szCs w:val="28"/>
          <w:lang w:eastAsia="ru-RU"/>
        </w:rPr>
      </w:pPr>
    </w:p>
    <w:tbl>
      <w:tblPr>
        <w:tblpPr w:leftFromText="180" w:rightFromText="180" w:vertAnchor="text" w:horzAnchor="margin" w:tblpX="108" w:tblpY="-80"/>
        <w:tblOverlap w:val="never"/>
        <w:tblW w:w="0" w:type="auto"/>
        <w:tblLayout w:type="fixed"/>
        <w:tblLook w:val="01E0" w:firstRow="1" w:lastRow="1" w:firstColumn="1" w:lastColumn="1" w:noHBand="0" w:noVBand="0"/>
      </w:tblPr>
      <w:tblGrid>
        <w:gridCol w:w="2235"/>
        <w:gridCol w:w="567"/>
        <w:gridCol w:w="2976"/>
        <w:gridCol w:w="269"/>
        <w:gridCol w:w="284"/>
        <w:gridCol w:w="3275"/>
      </w:tblGrid>
      <w:tr w:rsidR="00043AAC" w:rsidRPr="00043AAC" w:rsidTr="000D48BE">
        <w:trPr>
          <w:trHeight w:val="280"/>
        </w:trPr>
        <w:tc>
          <w:tcPr>
            <w:tcW w:w="2235" w:type="dxa"/>
            <w:tcBorders>
              <w:bottom w:val="single" w:sz="4" w:space="0" w:color="000000" w:themeColor="text1"/>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567"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976" w:type="dxa"/>
            <w:tcBorders>
              <w:bottom w:val="single" w:sz="4" w:space="0" w:color="000000" w:themeColor="text1"/>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84"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3275" w:type="dxa"/>
            <w:tcBorders>
              <w:bottom w:val="single" w:sz="4" w:space="0" w:color="000000" w:themeColor="text1"/>
            </w:tcBorders>
            <w:vAlign w:val="bottom"/>
          </w:tcPr>
          <w:p w:rsidR="00043AAC" w:rsidRPr="00043AAC" w:rsidRDefault="00043AAC" w:rsidP="00043AAC">
            <w:pPr>
              <w:spacing w:after="0"/>
              <w:ind w:right="-108"/>
              <w:jc w:val="both"/>
              <w:rPr>
                <w:rFonts w:ascii="Times New Roman" w:eastAsia="Times New Roman" w:hAnsi="Times New Roman"/>
                <w:sz w:val="14"/>
                <w:szCs w:val="14"/>
                <w:lang w:eastAsia="ru-RU"/>
              </w:rPr>
            </w:pPr>
          </w:p>
        </w:tc>
      </w:tr>
      <w:tr w:rsidR="00043AAC" w:rsidRPr="00043AAC" w:rsidTr="000D48BE">
        <w:trPr>
          <w:trHeight w:val="550"/>
        </w:trPr>
        <w:tc>
          <w:tcPr>
            <w:tcW w:w="2235"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proofErr w:type="gramStart"/>
            <w:r w:rsidRPr="00043AAC">
              <w:rPr>
                <w:rFonts w:ascii="Times New Roman" w:hAnsi="Times New Roman"/>
                <w:sz w:val="16"/>
                <w:szCs w:val="16"/>
              </w:rPr>
              <w:t>(фамилия, имя, отчество (последнее – при наличии)</w:t>
            </w:r>
            <w:proofErr w:type="gramEnd"/>
          </w:p>
        </w:tc>
        <w:tc>
          <w:tcPr>
            <w:tcW w:w="567" w:type="dxa"/>
            <w:vAlign w:val="bottom"/>
          </w:tcPr>
          <w:p w:rsidR="00043AAC" w:rsidRPr="00043AAC" w:rsidRDefault="00043AAC" w:rsidP="00043AAC">
            <w:pPr>
              <w:spacing w:after="0" w:line="240" w:lineRule="auto"/>
              <w:jc w:val="both"/>
              <w:rPr>
                <w:rFonts w:ascii="Times New Roman" w:eastAsia="Times New Roman" w:hAnsi="Times New Roman"/>
                <w:sz w:val="20"/>
                <w:szCs w:val="20"/>
                <w:vertAlign w:val="superscript"/>
                <w:lang w:eastAsia="ru-RU"/>
              </w:rPr>
            </w:pPr>
          </w:p>
        </w:tc>
        <w:tc>
          <w:tcPr>
            <w:tcW w:w="2976"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наименование саморегулируемой организации оценщиков, членом которого является оценщик</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84"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3275"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vertAlign w:val="superscript"/>
                <w:lang w:eastAsia="ru-RU"/>
              </w:rPr>
            </w:pPr>
            <w:r w:rsidRPr="00043AAC">
              <w:rPr>
                <w:rFonts w:ascii="Times New Roman" w:eastAsia="Times New Roman" w:hAnsi="Times New Roman"/>
                <w:sz w:val="16"/>
                <w:szCs w:val="16"/>
                <w:lang w:eastAsia="ru-RU"/>
              </w:rPr>
              <w:t>реквизиты документа, подтверждающего членство оценщика в саморегулируемой организации оценщиков</w:t>
            </w:r>
          </w:p>
        </w:tc>
      </w:tr>
      <w:tr w:rsidR="00043AAC" w:rsidRPr="00043AAC" w:rsidTr="000D48BE">
        <w:trPr>
          <w:trHeight w:val="284"/>
        </w:trPr>
        <w:tc>
          <w:tcPr>
            <w:tcW w:w="2235" w:type="dxa"/>
            <w:tcBorders>
              <w:bottom w:val="single" w:sz="4" w:space="0" w:color="000000" w:themeColor="text1"/>
            </w:tcBorders>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567"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976" w:type="dxa"/>
            <w:tcBorders>
              <w:bottom w:val="single" w:sz="4" w:space="0" w:color="000000" w:themeColor="text1"/>
            </w:tcBorders>
            <w:vAlign w:val="bottom"/>
          </w:tcPr>
          <w:p w:rsidR="00043AAC" w:rsidRPr="00043AAC" w:rsidRDefault="00043AAC" w:rsidP="00043AAC">
            <w:pPr>
              <w:spacing w:after="0"/>
              <w:jc w:val="both"/>
              <w:rPr>
                <w:rFonts w:ascii="Times New Roman" w:eastAsia="Times New Roman" w:hAnsi="Times New Roman"/>
                <w:sz w:val="16"/>
                <w:szCs w:val="16"/>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84"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3275" w:type="dxa"/>
            <w:tcBorders>
              <w:bottom w:val="single" w:sz="4" w:space="0" w:color="000000" w:themeColor="text1"/>
            </w:tcBorders>
            <w:vAlign w:val="bottom"/>
          </w:tcPr>
          <w:p w:rsidR="00043AAC" w:rsidRPr="00043AAC" w:rsidRDefault="00043AAC" w:rsidP="00043AAC">
            <w:pPr>
              <w:spacing w:after="0" w:line="240" w:lineRule="auto"/>
              <w:ind w:right="-108"/>
              <w:jc w:val="both"/>
              <w:rPr>
                <w:rFonts w:ascii="Times New Roman" w:eastAsia="Times New Roman" w:hAnsi="Times New Roman"/>
                <w:sz w:val="16"/>
                <w:szCs w:val="16"/>
                <w:vertAlign w:val="superscript"/>
                <w:lang w:eastAsia="ru-RU"/>
              </w:rPr>
            </w:pPr>
          </w:p>
        </w:tc>
      </w:tr>
      <w:tr w:rsidR="00043AAC" w:rsidRPr="00043AAC" w:rsidTr="000D48BE">
        <w:trPr>
          <w:trHeight w:val="550"/>
        </w:trPr>
        <w:tc>
          <w:tcPr>
            <w:tcW w:w="2235"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proofErr w:type="gramStart"/>
            <w:r w:rsidRPr="00043AAC">
              <w:rPr>
                <w:rFonts w:ascii="Times New Roman" w:hAnsi="Times New Roman"/>
                <w:sz w:val="16"/>
                <w:szCs w:val="16"/>
              </w:rPr>
              <w:t>(фамилия, имя, отчество (последнее – при наличии)</w:t>
            </w:r>
            <w:proofErr w:type="gramEnd"/>
          </w:p>
        </w:tc>
        <w:tc>
          <w:tcPr>
            <w:tcW w:w="567" w:type="dxa"/>
            <w:vAlign w:val="bottom"/>
          </w:tcPr>
          <w:p w:rsidR="00043AAC" w:rsidRPr="00043AAC" w:rsidRDefault="00043AAC" w:rsidP="00043AAC">
            <w:pPr>
              <w:spacing w:after="0" w:line="240" w:lineRule="auto"/>
              <w:jc w:val="both"/>
              <w:rPr>
                <w:rFonts w:ascii="Times New Roman" w:eastAsia="Times New Roman" w:hAnsi="Times New Roman"/>
                <w:sz w:val="20"/>
                <w:szCs w:val="20"/>
                <w:vertAlign w:val="superscript"/>
                <w:lang w:eastAsia="ru-RU"/>
              </w:rPr>
            </w:pPr>
          </w:p>
        </w:tc>
        <w:tc>
          <w:tcPr>
            <w:tcW w:w="2976"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наименование саморегулируемой организации оценщиков, членом которого является оценщик</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84"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3275"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vertAlign w:val="superscript"/>
                <w:lang w:eastAsia="ru-RU"/>
              </w:rPr>
            </w:pPr>
            <w:r w:rsidRPr="00043AAC">
              <w:rPr>
                <w:rFonts w:ascii="Times New Roman" w:eastAsia="Times New Roman" w:hAnsi="Times New Roman"/>
                <w:sz w:val="16"/>
                <w:szCs w:val="16"/>
                <w:lang w:eastAsia="ru-RU"/>
              </w:rPr>
              <w:t>реквизиты документа, подтверждающего членство оценщика в саморегулируемой организации оценщиков</w:t>
            </w:r>
          </w:p>
        </w:tc>
      </w:tr>
      <w:tr w:rsidR="00043AAC" w:rsidRPr="00043AAC" w:rsidTr="000D48BE">
        <w:trPr>
          <w:trHeight w:val="296"/>
        </w:trPr>
        <w:tc>
          <w:tcPr>
            <w:tcW w:w="2235" w:type="dxa"/>
            <w:tcBorders>
              <w:bottom w:val="single" w:sz="4" w:space="0" w:color="000000" w:themeColor="text1"/>
            </w:tcBorders>
            <w:vAlign w:val="bottom"/>
          </w:tcPr>
          <w:p w:rsidR="00043AAC" w:rsidRPr="00043AAC" w:rsidRDefault="00043AAC" w:rsidP="00043AAC">
            <w:pPr>
              <w:spacing w:after="0" w:line="240" w:lineRule="auto"/>
              <w:jc w:val="both"/>
              <w:rPr>
                <w:rFonts w:ascii="Times New Roman" w:eastAsia="Times New Roman" w:hAnsi="Times New Roman"/>
                <w:sz w:val="16"/>
                <w:szCs w:val="16"/>
                <w:lang w:eastAsia="ru-RU"/>
              </w:rPr>
            </w:pPr>
          </w:p>
        </w:tc>
        <w:tc>
          <w:tcPr>
            <w:tcW w:w="567" w:type="dxa"/>
            <w:vAlign w:val="bottom"/>
          </w:tcPr>
          <w:p w:rsidR="00043AAC" w:rsidRPr="00043AAC" w:rsidRDefault="00043AAC" w:rsidP="00043AAC">
            <w:pPr>
              <w:spacing w:after="0" w:line="240" w:lineRule="auto"/>
              <w:jc w:val="both"/>
              <w:rPr>
                <w:rFonts w:ascii="Times New Roman" w:eastAsia="Times New Roman" w:hAnsi="Times New Roman"/>
                <w:sz w:val="20"/>
                <w:szCs w:val="20"/>
                <w:vertAlign w:val="superscript"/>
                <w:lang w:eastAsia="ru-RU"/>
              </w:rPr>
            </w:pPr>
          </w:p>
        </w:tc>
        <w:tc>
          <w:tcPr>
            <w:tcW w:w="2976" w:type="dxa"/>
            <w:tcBorders>
              <w:bottom w:val="single" w:sz="4" w:space="0" w:color="000000" w:themeColor="text1"/>
            </w:tcBorders>
            <w:vAlign w:val="bottom"/>
          </w:tcPr>
          <w:p w:rsidR="00043AAC" w:rsidRPr="00043AAC" w:rsidRDefault="00043AAC" w:rsidP="00043AAC">
            <w:pPr>
              <w:spacing w:after="0" w:line="240" w:lineRule="auto"/>
              <w:jc w:val="both"/>
              <w:rPr>
                <w:rFonts w:ascii="Times New Roman" w:eastAsia="Times New Roman" w:hAnsi="Times New Roman"/>
                <w:sz w:val="16"/>
                <w:szCs w:val="16"/>
                <w:lang w:eastAsia="ru-RU"/>
              </w:rPr>
            </w:pPr>
          </w:p>
        </w:tc>
        <w:tc>
          <w:tcPr>
            <w:tcW w:w="269"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284" w:type="dxa"/>
            <w:vAlign w:val="bottom"/>
          </w:tcPr>
          <w:p w:rsidR="00043AAC" w:rsidRPr="00043AAC" w:rsidRDefault="00043AAC" w:rsidP="00043AAC">
            <w:pPr>
              <w:spacing w:after="0"/>
              <w:jc w:val="both"/>
              <w:rPr>
                <w:rFonts w:ascii="Times New Roman" w:eastAsia="Times New Roman" w:hAnsi="Times New Roman"/>
                <w:sz w:val="14"/>
                <w:szCs w:val="14"/>
                <w:lang w:eastAsia="ru-RU"/>
              </w:rPr>
            </w:pPr>
          </w:p>
        </w:tc>
        <w:tc>
          <w:tcPr>
            <w:tcW w:w="3275" w:type="dxa"/>
            <w:tcBorders>
              <w:bottom w:val="single" w:sz="4" w:space="0" w:color="000000" w:themeColor="text1"/>
            </w:tcBorders>
            <w:vAlign w:val="bottom"/>
          </w:tcPr>
          <w:p w:rsidR="00043AAC" w:rsidRPr="00043AAC" w:rsidRDefault="00043AAC" w:rsidP="00043AAC">
            <w:pPr>
              <w:spacing w:after="0" w:line="240" w:lineRule="auto"/>
              <w:ind w:right="-108"/>
              <w:jc w:val="both"/>
              <w:rPr>
                <w:rFonts w:ascii="Times New Roman" w:eastAsia="Times New Roman" w:hAnsi="Times New Roman"/>
                <w:sz w:val="16"/>
                <w:szCs w:val="16"/>
                <w:vertAlign w:val="superscript"/>
                <w:lang w:eastAsia="ru-RU"/>
              </w:rPr>
            </w:pPr>
          </w:p>
        </w:tc>
      </w:tr>
      <w:tr w:rsidR="00043AAC" w:rsidRPr="00043AAC" w:rsidTr="000D48BE">
        <w:trPr>
          <w:trHeight w:val="550"/>
        </w:trPr>
        <w:tc>
          <w:tcPr>
            <w:tcW w:w="2235"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proofErr w:type="gramStart"/>
            <w:r w:rsidRPr="00043AAC">
              <w:rPr>
                <w:rFonts w:ascii="Times New Roman" w:hAnsi="Times New Roman"/>
                <w:sz w:val="16"/>
                <w:szCs w:val="16"/>
              </w:rPr>
              <w:t>(фамилия, имя, отчество (последнее – при наличии)</w:t>
            </w:r>
            <w:proofErr w:type="gramEnd"/>
          </w:p>
        </w:tc>
        <w:tc>
          <w:tcPr>
            <w:tcW w:w="567" w:type="dxa"/>
            <w:vAlign w:val="bottom"/>
          </w:tcPr>
          <w:p w:rsidR="00043AAC" w:rsidRPr="00043AAC" w:rsidRDefault="00043AAC" w:rsidP="00043AAC">
            <w:pPr>
              <w:spacing w:after="0" w:line="240" w:lineRule="auto"/>
              <w:jc w:val="both"/>
              <w:rPr>
                <w:rFonts w:ascii="Times New Roman" w:eastAsia="Times New Roman" w:hAnsi="Times New Roman"/>
                <w:sz w:val="20"/>
                <w:szCs w:val="20"/>
                <w:vertAlign w:val="superscript"/>
                <w:lang w:eastAsia="ru-RU"/>
              </w:rPr>
            </w:pPr>
          </w:p>
        </w:tc>
        <w:tc>
          <w:tcPr>
            <w:tcW w:w="2976"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наименование саморегулируемой организации оценщиков, членом которого является оценщик</w:t>
            </w:r>
          </w:p>
        </w:tc>
        <w:tc>
          <w:tcPr>
            <w:tcW w:w="269"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284" w:type="dxa"/>
            <w:vAlign w:val="bottom"/>
          </w:tcPr>
          <w:p w:rsidR="00043AAC" w:rsidRPr="00043AAC" w:rsidRDefault="00043AAC" w:rsidP="00043AAC">
            <w:pPr>
              <w:spacing w:after="0"/>
              <w:jc w:val="both"/>
              <w:rPr>
                <w:rFonts w:ascii="Times New Roman" w:eastAsia="Times New Roman" w:hAnsi="Times New Roman"/>
                <w:szCs w:val="28"/>
                <w:lang w:eastAsia="ru-RU"/>
              </w:rPr>
            </w:pPr>
          </w:p>
        </w:tc>
        <w:tc>
          <w:tcPr>
            <w:tcW w:w="3275" w:type="dxa"/>
            <w:tcBorders>
              <w:top w:val="single" w:sz="4" w:space="0" w:color="000000" w:themeColor="text1"/>
            </w:tcBorders>
          </w:tcPr>
          <w:p w:rsidR="00043AAC" w:rsidRPr="00043AAC" w:rsidRDefault="00043AAC" w:rsidP="00043AAC">
            <w:pPr>
              <w:spacing w:after="0" w:line="240" w:lineRule="auto"/>
              <w:jc w:val="both"/>
              <w:rPr>
                <w:rFonts w:ascii="Times New Roman" w:eastAsia="Times New Roman" w:hAnsi="Times New Roman"/>
                <w:sz w:val="16"/>
                <w:szCs w:val="16"/>
                <w:vertAlign w:val="superscript"/>
                <w:lang w:eastAsia="ru-RU"/>
              </w:rPr>
            </w:pPr>
            <w:r w:rsidRPr="00043AAC">
              <w:rPr>
                <w:rFonts w:ascii="Times New Roman" w:eastAsia="Times New Roman" w:hAnsi="Times New Roman"/>
                <w:sz w:val="16"/>
                <w:szCs w:val="16"/>
                <w:lang w:eastAsia="ru-RU"/>
              </w:rPr>
              <w:t>реквизиты документа, подтверждающего членство оценщика в саморегулируемой организации оценщиков</w:t>
            </w:r>
          </w:p>
        </w:tc>
      </w:tr>
    </w:tbl>
    <w:p w:rsidR="00043AAC" w:rsidRPr="00FF4BAE" w:rsidRDefault="00043AAC" w:rsidP="00043AAC">
      <w:pPr>
        <w:spacing w:after="0" w:line="240" w:lineRule="auto"/>
        <w:jc w:val="both"/>
        <w:rPr>
          <w:rFonts w:ascii="Times New Roman" w:hAnsi="Times New Roman"/>
          <w:b/>
          <w:sz w:val="28"/>
          <w:szCs w:val="28"/>
        </w:rPr>
      </w:pPr>
      <w:r w:rsidRPr="00FF4BAE">
        <w:rPr>
          <w:rFonts w:ascii="Times New Roman" w:hAnsi="Times New Roman"/>
          <w:b/>
          <w:sz w:val="28"/>
          <w:szCs w:val="28"/>
        </w:rPr>
        <w:t>В РЕЗУЛЬТАТЕ РАССМОТРЕНИЯ ЗАЯВЛЕНИЯ КОМИССИЕЙ:</w:t>
      </w:r>
    </w:p>
    <w:p w:rsidR="00043AAC" w:rsidRPr="00FF4BAE" w:rsidRDefault="00043AAC" w:rsidP="00043AAC">
      <w:pPr>
        <w:spacing w:after="0" w:line="120" w:lineRule="auto"/>
        <w:jc w:val="both"/>
        <w:rPr>
          <w:rFonts w:ascii="Times New Roman" w:hAnsi="Times New Roman"/>
          <w:b/>
          <w:sz w:val="28"/>
          <w:szCs w:val="28"/>
        </w:rPr>
      </w:pPr>
    </w:p>
    <w:p w:rsidR="00043AAC" w:rsidRPr="00B9323C" w:rsidRDefault="00043AAC" w:rsidP="00043AAC">
      <w:pPr>
        <w:spacing w:after="0"/>
        <w:jc w:val="both"/>
        <w:rPr>
          <w:rFonts w:ascii="Times New Roman" w:eastAsiaTheme="minorHAnsi" w:hAnsi="Times New Roman"/>
          <w:sz w:val="28"/>
          <w:lang w:eastAsia="ru-RU"/>
        </w:rPr>
      </w:pPr>
      <w:r w:rsidRPr="00B9323C">
        <w:rPr>
          <w:rFonts w:ascii="Times New Roman" w:eastAsiaTheme="minorHAnsi" w:hAnsi="Times New Roman"/>
          <w:sz w:val="28"/>
          <w:lang w:eastAsia="ru-RU"/>
        </w:rPr>
        <w:t>установлено,  отличие  рыночной  стоимости  объекта  недвижимости</w:t>
      </w:r>
      <w:r w:rsidRPr="00B9323C">
        <w:rPr>
          <w:rFonts w:ascii="Times New Roman" w:eastAsiaTheme="minorHAnsi" w:hAnsi="Times New Roman"/>
          <w:sz w:val="28"/>
          <w:lang w:eastAsia="ru-RU"/>
        </w:rPr>
        <w:br/>
        <w:t xml:space="preserve">от   кадастровой   стоимости   объекта   недвижимости,  определенной в размере </w:t>
      </w:r>
    </w:p>
    <w:p w:rsidR="00043AAC" w:rsidRPr="00FF4BAE" w:rsidRDefault="00043AAC" w:rsidP="00043AAC">
      <w:pPr>
        <w:spacing w:after="0" w:line="240" w:lineRule="auto"/>
        <w:ind w:firstLine="57"/>
        <w:jc w:val="both"/>
        <w:rPr>
          <w:rFonts w:ascii="Times New Roman" w:hAnsi="Times New Roman"/>
          <w:sz w:val="28"/>
          <w:szCs w:val="28"/>
        </w:rPr>
      </w:pPr>
      <w:r w:rsidRPr="00FF4BAE">
        <w:rPr>
          <w:rFonts w:ascii="Times New Roman" w:hAnsi="Times New Roman"/>
          <w:sz w:val="28"/>
          <w:szCs w:val="28"/>
        </w:rPr>
        <w:t>________________________________________________________________</w:t>
      </w:r>
    </w:p>
    <w:p w:rsidR="00043AAC" w:rsidRPr="00043AAC" w:rsidRDefault="00043AAC" w:rsidP="00753E66">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(цифрами и прописью указывается величина кадастровой стоимости)</w:t>
      </w:r>
    </w:p>
    <w:p w:rsidR="00043AAC" w:rsidRPr="00043AAC" w:rsidRDefault="00043AAC" w:rsidP="00043AAC">
      <w:pPr>
        <w:spacing w:after="0" w:line="240" w:lineRule="auto"/>
        <w:jc w:val="both"/>
        <w:rPr>
          <w:rFonts w:ascii="Times New Roman" w:eastAsia="Times New Roman" w:hAnsi="Times New Roman"/>
          <w:sz w:val="16"/>
          <w:szCs w:val="16"/>
          <w:lang w:eastAsia="ru-RU"/>
        </w:rPr>
      </w:pPr>
    </w:p>
    <w:p w:rsidR="00043AAC" w:rsidRPr="00FF4BAE" w:rsidRDefault="00043AAC" w:rsidP="00043AAC">
      <w:pPr>
        <w:spacing w:after="0"/>
        <w:jc w:val="both"/>
        <w:rPr>
          <w:rFonts w:ascii="Times New Roman" w:eastAsia="Times New Roman" w:hAnsi="Times New Roman"/>
          <w:sz w:val="28"/>
          <w:szCs w:val="28"/>
          <w:u w:val="single"/>
          <w:lang w:eastAsia="ru-RU"/>
        </w:rPr>
      </w:pPr>
      <w:r w:rsidRPr="00FF4BAE">
        <w:rPr>
          <w:rFonts w:ascii="Times New Roman" w:eastAsia="Times New Roman" w:hAnsi="Times New Roman"/>
          <w:sz w:val="28"/>
          <w:szCs w:val="28"/>
          <w:lang w:eastAsia="ru-RU"/>
        </w:rPr>
        <w:t xml:space="preserve">по состоянию на         </w:t>
      </w:r>
      <w:r w:rsidRPr="00FF4BAE">
        <w:rPr>
          <w:rFonts w:ascii="Times New Roman" w:hAnsi="Times New Roman"/>
          <w:sz w:val="28"/>
          <w:szCs w:val="28"/>
          <w:lang w:eastAsia="ru-RU"/>
        </w:rPr>
        <w:t>«___»</w:t>
      </w:r>
      <w:r w:rsidRPr="00FF4BAE">
        <w:rPr>
          <w:rFonts w:ascii="Times New Roman" w:eastAsia="Times New Roman" w:hAnsi="Times New Roman"/>
          <w:sz w:val="28"/>
          <w:szCs w:val="28"/>
          <w:lang w:eastAsia="ru-RU"/>
        </w:rPr>
        <w:t xml:space="preserve">  </w:t>
      </w:r>
      <w:r w:rsidR="00FF4BAE">
        <w:rPr>
          <w:rFonts w:ascii="Times New Roman" w:eastAsia="Times New Roman" w:hAnsi="Times New Roman"/>
          <w:sz w:val="28"/>
          <w:szCs w:val="28"/>
          <w:lang w:eastAsia="ru-RU"/>
        </w:rPr>
        <w:t xml:space="preserve">     ______________________ </w:t>
      </w:r>
      <w:r w:rsidR="00FF4BAE">
        <w:rPr>
          <w:rFonts w:ascii="Times New Roman" w:eastAsia="Times New Roman" w:hAnsi="Times New Roman"/>
          <w:sz w:val="28"/>
          <w:szCs w:val="28"/>
          <w:lang w:eastAsia="ru-RU"/>
        </w:rPr>
        <w:tab/>
      </w:r>
      <w:r w:rsidRPr="00FF4BAE">
        <w:rPr>
          <w:rFonts w:ascii="Times New Roman" w:eastAsia="Times New Roman" w:hAnsi="Times New Roman"/>
          <w:sz w:val="28"/>
          <w:szCs w:val="28"/>
          <w:lang w:eastAsia="ru-RU"/>
        </w:rPr>
        <w:t xml:space="preserve">     ____________  </w:t>
      </w:r>
      <w:proofErr w:type="gramStart"/>
      <w:r w:rsidRPr="00FF4BAE">
        <w:rPr>
          <w:rFonts w:ascii="Times New Roman" w:eastAsia="Times New Roman" w:hAnsi="Times New Roman"/>
          <w:sz w:val="28"/>
          <w:szCs w:val="28"/>
          <w:lang w:eastAsia="ru-RU"/>
        </w:rPr>
        <w:t>г</w:t>
      </w:r>
      <w:proofErr w:type="gramEnd"/>
      <w:r w:rsidRPr="00FF4BAE">
        <w:rPr>
          <w:rFonts w:ascii="Times New Roman" w:eastAsia="Times New Roman" w:hAnsi="Times New Roman"/>
          <w:sz w:val="28"/>
          <w:szCs w:val="28"/>
          <w:lang w:eastAsia="ru-RU"/>
        </w:rPr>
        <w:t>.,</w:t>
      </w:r>
    </w:p>
    <w:p w:rsidR="00043AAC" w:rsidRPr="00FF4BAE" w:rsidRDefault="00043AAC" w:rsidP="00043AAC">
      <w:pPr>
        <w:spacing w:after="0"/>
        <w:jc w:val="both"/>
        <w:rPr>
          <w:rFonts w:ascii="Times New Roman" w:eastAsia="Times New Roman" w:hAnsi="Times New Roman"/>
          <w:sz w:val="28"/>
          <w:szCs w:val="28"/>
          <w:lang w:eastAsia="ru-RU"/>
        </w:rPr>
      </w:pPr>
      <w:r w:rsidRPr="00FF4BAE">
        <w:rPr>
          <w:rFonts w:ascii="Times New Roman" w:eastAsia="Times New Roman" w:hAnsi="Times New Roman"/>
          <w:sz w:val="28"/>
          <w:szCs w:val="28"/>
          <w:lang w:eastAsia="ru-RU"/>
        </w:rPr>
        <w:t>указанной      в      отчете        об        определении       кадастровой      стоимости</w:t>
      </w:r>
    </w:p>
    <w:p w:rsidR="00043AAC" w:rsidRPr="00FF4BAE" w:rsidRDefault="00043AAC" w:rsidP="00043AAC">
      <w:pPr>
        <w:spacing w:after="0" w:line="240" w:lineRule="auto"/>
        <w:jc w:val="both"/>
        <w:rPr>
          <w:rFonts w:ascii="Times New Roman" w:eastAsia="Times New Roman" w:hAnsi="Times New Roman"/>
          <w:sz w:val="28"/>
          <w:szCs w:val="28"/>
          <w:lang w:eastAsia="ru-RU"/>
        </w:rPr>
      </w:pPr>
      <w:r w:rsidRPr="00FF4BAE">
        <w:rPr>
          <w:rFonts w:ascii="Times New Roman" w:eastAsia="Times New Roman" w:hAnsi="Times New Roman"/>
          <w:sz w:val="28"/>
          <w:szCs w:val="28"/>
          <w:lang w:eastAsia="ru-RU"/>
        </w:rPr>
        <w:t>________________________________________________________________</w:t>
      </w:r>
    </w:p>
    <w:p w:rsidR="00043AAC" w:rsidRPr="00043AAC" w:rsidRDefault="00043AAC" w:rsidP="00753E66">
      <w:pPr>
        <w:spacing w:after="0" w:line="240" w:lineRule="auto"/>
        <w:jc w:val="center"/>
        <w:rPr>
          <w:rFonts w:ascii="Times New Roman" w:eastAsia="Times New Roman" w:hAnsi="Times New Roman"/>
          <w:sz w:val="16"/>
          <w:szCs w:val="16"/>
          <w:lang w:eastAsia="ru-RU"/>
        </w:rPr>
      </w:pPr>
      <w:r w:rsidRPr="00043AAC">
        <w:rPr>
          <w:rFonts w:ascii="Times New Roman" w:eastAsia="Times New Roman" w:hAnsi="Times New Roman"/>
          <w:sz w:val="16"/>
          <w:szCs w:val="16"/>
          <w:lang w:eastAsia="ru-RU"/>
        </w:rPr>
        <w:t>(указываются дата составления и порядковый номер отчета об определении кадастровой стоимости)</w:t>
      </w:r>
    </w:p>
    <w:p w:rsidR="00043AAC" w:rsidRPr="00043AAC" w:rsidRDefault="00043AAC" w:rsidP="00043AAC">
      <w:pPr>
        <w:spacing w:after="0" w:line="240" w:lineRule="auto"/>
        <w:jc w:val="both"/>
        <w:rPr>
          <w:rFonts w:ascii="Times New Roman" w:hAnsi="Times New Roman"/>
          <w:sz w:val="20"/>
          <w:szCs w:val="20"/>
          <w:vertAlign w:val="superscript"/>
          <w:lang w:eastAsia="ru-RU"/>
        </w:rPr>
      </w:pPr>
    </w:p>
    <w:p w:rsidR="00043AAC" w:rsidRPr="00FF4BAE" w:rsidRDefault="00043AAC" w:rsidP="00043AAC">
      <w:pPr>
        <w:spacing w:after="0" w:line="240" w:lineRule="auto"/>
        <w:jc w:val="both"/>
        <w:rPr>
          <w:rFonts w:ascii="Times New Roman" w:hAnsi="Times New Roman"/>
          <w:sz w:val="28"/>
          <w:szCs w:val="28"/>
          <w:u w:val="single"/>
          <w:lang w:eastAsia="ru-RU"/>
        </w:rPr>
      </w:pPr>
      <w:r w:rsidRPr="00FF4BAE">
        <w:rPr>
          <w:rFonts w:ascii="Times New Roman" w:hAnsi="Times New Roman"/>
          <w:sz w:val="28"/>
          <w:szCs w:val="28"/>
          <w:lang w:eastAsia="ru-RU"/>
        </w:rPr>
        <w:lastRenderedPageBreak/>
        <w:t xml:space="preserve">и утвержденной </w:t>
      </w:r>
      <w:r w:rsidRPr="00FF4BAE">
        <w:rPr>
          <w:rFonts w:ascii="Times New Roman" w:hAnsi="Times New Roman"/>
          <w:sz w:val="28"/>
          <w:szCs w:val="28"/>
          <w:lang w:eastAsia="ru-RU"/>
        </w:rPr>
        <w:tab/>
        <w:t>__________________________________________________</w:t>
      </w:r>
    </w:p>
    <w:p w:rsidR="00043AAC" w:rsidRPr="00043AAC" w:rsidRDefault="00043AAC" w:rsidP="00753E66">
      <w:pPr>
        <w:spacing w:after="0" w:line="240" w:lineRule="auto"/>
        <w:ind w:left="1985"/>
        <w:jc w:val="center"/>
        <w:rPr>
          <w:rFonts w:ascii="Times New Roman" w:hAnsi="Times New Roman"/>
          <w:sz w:val="16"/>
          <w:szCs w:val="16"/>
          <w:lang w:eastAsia="ru-RU"/>
        </w:rPr>
      </w:pPr>
      <w:r w:rsidRPr="00043AAC">
        <w:rPr>
          <w:rFonts w:ascii="Times New Roman" w:hAnsi="Times New Roman"/>
          <w:sz w:val="16"/>
          <w:szCs w:val="16"/>
          <w:lang w:eastAsia="ru-RU"/>
        </w:rPr>
        <w:t>(указываются реквизиты Акта, которым утверждена кадастровая стоимость)</w:t>
      </w:r>
    </w:p>
    <w:p w:rsidR="00043AAC" w:rsidRPr="00043AAC" w:rsidRDefault="00043AAC" w:rsidP="00753E66">
      <w:pPr>
        <w:spacing w:after="0"/>
        <w:jc w:val="center"/>
        <w:rPr>
          <w:rFonts w:ascii="Times New Roman" w:hAnsi="Times New Roman"/>
          <w:sz w:val="10"/>
          <w:szCs w:val="10"/>
          <w:lang w:eastAsia="ru-RU"/>
        </w:rPr>
      </w:pPr>
    </w:p>
    <w:p w:rsidR="00043AAC" w:rsidRPr="00FF4BAE" w:rsidRDefault="00043AAC" w:rsidP="00043AAC">
      <w:pPr>
        <w:spacing w:after="0"/>
        <w:jc w:val="both"/>
        <w:rPr>
          <w:rFonts w:ascii="Times New Roman" w:hAnsi="Times New Roman"/>
          <w:sz w:val="28"/>
          <w:szCs w:val="28"/>
          <w:lang w:eastAsia="ru-RU"/>
        </w:rPr>
      </w:pPr>
      <w:r w:rsidRPr="00FF4BAE">
        <w:rPr>
          <w:rFonts w:ascii="Times New Roman" w:hAnsi="Times New Roman"/>
          <w:sz w:val="28"/>
          <w:szCs w:val="28"/>
          <w:lang w:eastAsia="ru-RU"/>
        </w:rPr>
        <w:t>(далее – кадастровая  стоимость объекта недвижимости)</w:t>
      </w:r>
      <w:r w:rsidRPr="00FF4BAE">
        <w:rPr>
          <w:rStyle w:val="ad"/>
          <w:rFonts w:ascii="Times New Roman" w:hAnsi="Times New Roman"/>
          <w:sz w:val="28"/>
          <w:szCs w:val="28"/>
          <w:lang w:eastAsia="ru-RU"/>
        </w:rPr>
        <w:footnoteReference w:id="12"/>
      </w:r>
      <w:r w:rsidRPr="00FF4BAE">
        <w:rPr>
          <w:rFonts w:ascii="Times New Roman" w:hAnsi="Times New Roman"/>
          <w:sz w:val="28"/>
          <w:szCs w:val="28"/>
          <w:lang w:eastAsia="ru-RU"/>
        </w:rPr>
        <w:t>;</w:t>
      </w:r>
    </w:p>
    <w:p w:rsidR="00043AAC" w:rsidRPr="00FF4BAE" w:rsidRDefault="00043AAC" w:rsidP="00043AAC">
      <w:pPr>
        <w:spacing w:after="0" w:line="240" w:lineRule="auto"/>
        <w:jc w:val="both"/>
        <w:rPr>
          <w:rFonts w:ascii="Times New Roman" w:hAnsi="Times New Roman"/>
          <w:sz w:val="28"/>
          <w:szCs w:val="28"/>
          <w:lang w:eastAsia="ru-RU"/>
        </w:rPr>
      </w:pPr>
      <w:r w:rsidRPr="00FF4BAE">
        <w:rPr>
          <w:rFonts w:ascii="Times New Roman" w:hAnsi="Times New Roman"/>
          <w:sz w:val="28"/>
          <w:szCs w:val="28"/>
          <w:lang w:eastAsia="ru-RU"/>
        </w:rPr>
        <w:t>кадастровой    стоимости   объекта   недвижимости,   определенной    в   размере ________________________________________________________________</w:t>
      </w:r>
    </w:p>
    <w:p w:rsidR="00043AAC" w:rsidRPr="00043AAC" w:rsidRDefault="00043AAC" w:rsidP="00753E66">
      <w:pPr>
        <w:spacing w:after="0" w:line="240" w:lineRule="auto"/>
        <w:jc w:val="center"/>
        <w:rPr>
          <w:rFonts w:ascii="Times New Roman" w:hAnsi="Times New Roman"/>
          <w:sz w:val="16"/>
          <w:szCs w:val="16"/>
          <w:lang w:eastAsia="ru-RU"/>
        </w:rPr>
      </w:pPr>
      <w:r w:rsidRPr="00043AAC">
        <w:rPr>
          <w:rFonts w:ascii="Times New Roman" w:hAnsi="Times New Roman"/>
          <w:sz w:val="16"/>
          <w:szCs w:val="16"/>
          <w:lang w:eastAsia="ru-RU"/>
        </w:rPr>
        <w:t>(цифрами и прописью указывается величина кадастровой стоимости)</w:t>
      </w:r>
    </w:p>
    <w:p w:rsidR="00043AAC" w:rsidRPr="00043AAC" w:rsidRDefault="00043AAC" w:rsidP="00043AAC">
      <w:pPr>
        <w:spacing w:after="0" w:line="240" w:lineRule="auto"/>
        <w:jc w:val="both"/>
        <w:rPr>
          <w:rFonts w:ascii="Times New Roman" w:hAnsi="Times New Roman"/>
          <w:sz w:val="16"/>
          <w:szCs w:val="16"/>
          <w:lang w:eastAsia="ru-RU"/>
        </w:rPr>
      </w:pPr>
    </w:p>
    <w:p w:rsidR="00043AAC" w:rsidRPr="00FF4BAE" w:rsidRDefault="00043AAC" w:rsidP="00043AAC">
      <w:pPr>
        <w:spacing w:after="0"/>
        <w:jc w:val="both"/>
        <w:rPr>
          <w:rFonts w:ascii="Times New Roman" w:eastAsia="Times New Roman" w:hAnsi="Times New Roman"/>
          <w:sz w:val="28"/>
          <w:szCs w:val="28"/>
          <w:u w:val="single"/>
          <w:lang w:eastAsia="ru-RU"/>
        </w:rPr>
      </w:pPr>
      <w:r w:rsidRPr="00FF4BAE">
        <w:rPr>
          <w:rFonts w:ascii="Times New Roman" w:eastAsia="Times New Roman" w:hAnsi="Times New Roman"/>
          <w:sz w:val="28"/>
          <w:szCs w:val="28"/>
          <w:lang w:eastAsia="ru-RU"/>
        </w:rPr>
        <w:t xml:space="preserve">по состоянию на         </w:t>
      </w:r>
      <w:r w:rsidRPr="00FF4BAE">
        <w:rPr>
          <w:rFonts w:ascii="Times New Roman" w:hAnsi="Times New Roman"/>
          <w:sz w:val="28"/>
          <w:szCs w:val="28"/>
          <w:lang w:eastAsia="ru-RU"/>
        </w:rPr>
        <w:t>«___»</w:t>
      </w:r>
      <w:r w:rsidR="00FF4BAE">
        <w:rPr>
          <w:rFonts w:ascii="Times New Roman" w:eastAsia="Times New Roman" w:hAnsi="Times New Roman"/>
          <w:sz w:val="28"/>
          <w:szCs w:val="28"/>
          <w:lang w:eastAsia="ru-RU"/>
        </w:rPr>
        <w:t xml:space="preserve">       </w:t>
      </w:r>
      <w:r w:rsidRPr="00FF4BAE">
        <w:rPr>
          <w:rFonts w:ascii="Times New Roman" w:eastAsia="Times New Roman" w:hAnsi="Times New Roman"/>
          <w:sz w:val="28"/>
          <w:szCs w:val="28"/>
          <w:lang w:eastAsia="ru-RU"/>
        </w:rPr>
        <w:t xml:space="preserve">______________________       ___________  </w:t>
      </w:r>
      <w:proofErr w:type="gramStart"/>
      <w:r w:rsidRPr="00FF4BAE">
        <w:rPr>
          <w:rFonts w:ascii="Times New Roman" w:eastAsia="Times New Roman" w:hAnsi="Times New Roman"/>
          <w:sz w:val="28"/>
          <w:szCs w:val="28"/>
          <w:lang w:eastAsia="ru-RU"/>
        </w:rPr>
        <w:t>г</w:t>
      </w:r>
      <w:proofErr w:type="gramEnd"/>
      <w:r w:rsidRPr="00FF4BAE">
        <w:rPr>
          <w:rFonts w:ascii="Times New Roman" w:eastAsia="Times New Roman" w:hAnsi="Times New Roman"/>
          <w:sz w:val="28"/>
          <w:szCs w:val="28"/>
          <w:lang w:eastAsia="ru-RU"/>
        </w:rPr>
        <w:t>.,</w:t>
      </w:r>
    </w:p>
    <w:p w:rsidR="00043AAC" w:rsidRPr="00FF4BAE" w:rsidRDefault="00043AAC" w:rsidP="00043AAC">
      <w:pPr>
        <w:spacing w:after="0"/>
        <w:jc w:val="both"/>
        <w:rPr>
          <w:rFonts w:ascii="Times New Roman" w:hAnsi="Times New Roman"/>
          <w:sz w:val="28"/>
          <w:szCs w:val="28"/>
        </w:rPr>
      </w:pPr>
      <w:r w:rsidRPr="00FF4BAE">
        <w:rPr>
          <w:rFonts w:ascii="Times New Roman" w:hAnsi="Times New Roman"/>
          <w:sz w:val="28"/>
          <w:szCs w:val="28"/>
        </w:rPr>
        <w:t>отраженной          в         Акте          определения          кадастровой       стоимости</w:t>
      </w:r>
    </w:p>
    <w:p w:rsidR="00043AAC" w:rsidRPr="00FF4BAE" w:rsidRDefault="00043AAC" w:rsidP="00043AAC">
      <w:pPr>
        <w:spacing w:after="0" w:line="240" w:lineRule="auto"/>
        <w:jc w:val="both"/>
        <w:rPr>
          <w:rFonts w:ascii="Times New Roman" w:hAnsi="Times New Roman"/>
          <w:sz w:val="28"/>
          <w:szCs w:val="28"/>
        </w:rPr>
      </w:pPr>
      <w:r w:rsidRPr="00FF4BAE">
        <w:rPr>
          <w:rFonts w:ascii="Times New Roman" w:hAnsi="Times New Roman"/>
          <w:sz w:val="28"/>
          <w:szCs w:val="28"/>
        </w:rPr>
        <w:t>_________________________________________________________________</w:t>
      </w:r>
    </w:p>
    <w:p w:rsidR="00043AAC" w:rsidRPr="00043AAC" w:rsidRDefault="00043AAC" w:rsidP="00753E66">
      <w:pPr>
        <w:spacing w:after="0"/>
        <w:jc w:val="center"/>
        <w:rPr>
          <w:rFonts w:ascii="Times New Roman" w:hAnsi="Times New Roman"/>
          <w:sz w:val="16"/>
          <w:szCs w:val="16"/>
        </w:rPr>
      </w:pPr>
      <w:r w:rsidRPr="00043AAC">
        <w:rPr>
          <w:rFonts w:ascii="Times New Roman" w:hAnsi="Times New Roman"/>
          <w:sz w:val="16"/>
          <w:szCs w:val="16"/>
        </w:rPr>
        <w:t>(указываются реквизиты Акта определения кадастровой стоимости)</w:t>
      </w:r>
    </w:p>
    <w:p w:rsidR="00043AAC" w:rsidRPr="00FF4BAE" w:rsidRDefault="00043AAC" w:rsidP="00043AAC">
      <w:pPr>
        <w:spacing w:after="0" w:line="240" w:lineRule="auto"/>
        <w:jc w:val="both"/>
        <w:rPr>
          <w:rFonts w:ascii="Times New Roman" w:hAnsi="Times New Roman"/>
          <w:sz w:val="28"/>
          <w:szCs w:val="28"/>
          <w:lang w:eastAsia="ru-RU"/>
        </w:rPr>
      </w:pPr>
      <w:r w:rsidRPr="00FF4BAE">
        <w:rPr>
          <w:rFonts w:ascii="Times New Roman" w:hAnsi="Times New Roman"/>
          <w:sz w:val="28"/>
          <w:szCs w:val="28"/>
          <w:lang w:eastAsia="ru-RU"/>
        </w:rPr>
        <w:t>(далее       –      кадастровая          стоимость           объекта         недвижимости)</w:t>
      </w:r>
      <w:r w:rsidRPr="00FF4BAE">
        <w:rPr>
          <w:rStyle w:val="ad"/>
          <w:rFonts w:ascii="Times New Roman" w:hAnsi="Times New Roman"/>
          <w:sz w:val="28"/>
          <w:szCs w:val="28"/>
          <w:lang w:eastAsia="ru-RU"/>
        </w:rPr>
        <w:footnoteReference w:id="13"/>
      </w:r>
      <w:r w:rsidRPr="00FF4BAE">
        <w:rPr>
          <w:rFonts w:ascii="Times New Roman" w:hAnsi="Times New Roman"/>
          <w:sz w:val="28"/>
          <w:szCs w:val="28"/>
          <w:lang w:eastAsia="ru-RU"/>
        </w:rPr>
        <w:t xml:space="preserve">,    </w:t>
      </w:r>
    </w:p>
    <w:p w:rsidR="00043AAC" w:rsidRPr="00FF4BAE" w:rsidRDefault="00043AAC" w:rsidP="00043AAC">
      <w:pPr>
        <w:spacing w:after="0" w:line="240" w:lineRule="auto"/>
        <w:jc w:val="both"/>
        <w:rPr>
          <w:rFonts w:ascii="Times New Roman" w:hAnsi="Times New Roman"/>
          <w:sz w:val="28"/>
          <w:szCs w:val="28"/>
          <w:lang w:eastAsia="ru-RU"/>
        </w:rPr>
      </w:pPr>
    </w:p>
    <w:p w:rsidR="00043AAC" w:rsidRPr="00FF4BAE" w:rsidRDefault="00043AAC" w:rsidP="00043AAC">
      <w:pPr>
        <w:spacing w:after="0" w:line="240" w:lineRule="auto"/>
        <w:jc w:val="both"/>
        <w:rPr>
          <w:rFonts w:ascii="Times New Roman" w:hAnsi="Times New Roman"/>
          <w:sz w:val="28"/>
          <w:szCs w:val="28"/>
          <w:lang w:eastAsia="ru-RU"/>
        </w:rPr>
      </w:pPr>
      <w:r w:rsidRPr="00FF4BAE">
        <w:rPr>
          <w:rFonts w:ascii="Times New Roman" w:hAnsi="Times New Roman"/>
          <w:sz w:val="28"/>
          <w:szCs w:val="28"/>
          <w:lang w:eastAsia="ru-RU"/>
        </w:rPr>
        <w:t xml:space="preserve">составляет </w:t>
      </w:r>
      <w:r w:rsidRPr="00FF4BAE">
        <w:rPr>
          <w:rFonts w:ascii="Times New Roman" w:hAnsi="Times New Roman"/>
          <w:sz w:val="28"/>
          <w:szCs w:val="28"/>
          <w:u w:val="single"/>
          <w:lang w:eastAsia="ru-RU"/>
        </w:rPr>
        <w:tab/>
      </w:r>
      <w:r w:rsidRPr="00FF4BAE">
        <w:rPr>
          <w:rFonts w:ascii="Times New Roman" w:hAnsi="Times New Roman"/>
          <w:sz w:val="28"/>
          <w:szCs w:val="28"/>
          <w:lang w:eastAsia="ru-RU"/>
        </w:rPr>
        <w:t>______________________________________________ процентов</w:t>
      </w:r>
      <w:r w:rsidRPr="00FF4BAE">
        <w:rPr>
          <w:rStyle w:val="ad"/>
          <w:rFonts w:ascii="Times New Roman" w:hAnsi="Times New Roman"/>
          <w:sz w:val="28"/>
          <w:szCs w:val="28"/>
          <w:lang w:eastAsia="ru-RU"/>
        </w:rPr>
        <w:footnoteReference w:id="14"/>
      </w:r>
      <w:r w:rsidRPr="00FF4BAE">
        <w:rPr>
          <w:rFonts w:ascii="Times New Roman" w:hAnsi="Times New Roman"/>
          <w:sz w:val="28"/>
          <w:szCs w:val="28"/>
          <w:lang w:eastAsia="ru-RU"/>
        </w:rPr>
        <w:t>.</w:t>
      </w:r>
    </w:p>
    <w:p w:rsidR="00043AAC" w:rsidRPr="00043AAC" w:rsidRDefault="00043AAC" w:rsidP="00753E66">
      <w:pPr>
        <w:spacing w:after="0" w:line="240" w:lineRule="auto"/>
        <w:jc w:val="center"/>
        <w:rPr>
          <w:rFonts w:ascii="Times New Roman" w:hAnsi="Times New Roman"/>
          <w:sz w:val="16"/>
          <w:szCs w:val="16"/>
          <w:lang w:eastAsia="ru-RU"/>
        </w:rPr>
      </w:pPr>
      <w:r w:rsidRPr="00043AAC">
        <w:rPr>
          <w:rFonts w:ascii="Times New Roman" w:hAnsi="Times New Roman"/>
          <w:sz w:val="16"/>
          <w:szCs w:val="16"/>
          <w:lang w:eastAsia="ru-RU"/>
        </w:rPr>
        <w:t>(цифрами и прописью указывается величина отличия в процентах)</w:t>
      </w:r>
    </w:p>
    <w:p w:rsidR="00043AAC" w:rsidRPr="00043AAC" w:rsidRDefault="00043AAC" w:rsidP="00043AAC">
      <w:pPr>
        <w:spacing w:after="0" w:line="240" w:lineRule="auto"/>
        <w:jc w:val="both"/>
        <w:rPr>
          <w:rFonts w:ascii="Times New Roman" w:hAnsi="Times New Roman"/>
          <w:sz w:val="20"/>
          <w:szCs w:val="20"/>
          <w:vertAlign w:val="superscript"/>
          <w:lang w:eastAsia="ru-RU"/>
        </w:rPr>
      </w:pPr>
    </w:p>
    <w:p w:rsidR="00043AAC" w:rsidRPr="00B9323C" w:rsidRDefault="00043AAC" w:rsidP="00B9323C">
      <w:pPr>
        <w:spacing w:after="0" w:line="360" w:lineRule="auto"/>
        <w:jc w:val="both"/>
        <w:rPr>
          <w:rFonts w:ascii="Times New Roman" w:eastAsiaTheme="minorHAnsi" w:hAnsi="Times New Roman"/>
          <w:sz w:val="28"/>
          <w:lang w:eastAsia="ru-RU"/>
        </w:rPr>
      </w:pPr>
      <w:r w:rsidRPr="00B9323C">
        <w:rPr>
          <w:rFonts w:ascii="Times New Roman" w:eastAsiaTheme="minorHAnsi" w:hAnsi="Times New Roman"/>
          <w:sz w:val="28"/>
          <w:lang w:eastAsia="ru-RU"/>
        </w:rPr>
        <w:t xml:space="preserve">Оформление и содержание отчета об оценке соответствуют требованиям </w:t>
      </w:r>
      <w:r w:rsidRPr="00B9323C">
        <w:rPr>
          <w:rFonts w:ascii="Times New Roman" w:eastAsiaTheme="minorHAnsi" w:hAnsi="Times New Roman"/>
          <w:sz w:val="28"/>
          <w:lang w:eastAsia="ru-RU"/>
        </w:rPr>
        <w:br/>
        <w:t xml:space="preserve">статьи 11 Федерального закона от 29 июля 1998 г. № 135-ФЗ «Об  оценочной деятельности в Российской Федерации», требованиям к составлению, </w:t>
      </w:r>
      <w:r w:rsidR="006E4A2A" w:rsidRPr="00B9323C">
        <w:rPr>
          <w:rFonts w:ascii="Times New Roman" w:eastAsiaTheme="minorHAnsi" w:hAnsi="Times New Roman"/>
          <w:sz w:val="28"/>
          <w:lang w:eastAsia="ru-RU"/>
        </w:rPr>
        <w:br/>
      </w:r>
      <w:r w:rsidRPr="00B9323C">
        <w:rPr>
          <w:rFonts w:ascii="Times New Roman" w:eastAsiaTheme="minorHAnsi" w:hAnsi="Times New Roman"/>
          <w:sz w:val="28"/>
          <w:lang w:eastAsia="ru-RU"/>
        </w:rPr>
        <w:t>к содержанию отчета об оценке, к описанию в отчете об оценке информации, используемой при проведении оценки, установленным федеральными стандартами оценки</w:t>
      </w:r>
      <w:r w:rsidRPr="00753E66">
        <w:rPr>
          <w:rFonts w:ascii="Times New Roman" w:eastAsiaTheme="minorHAnsi" w:hAnsi="Times New Roman"/>
          <w:sz w:val="20"/>
          <w:szCs w:val="20"/>
          <w:lang w:eastAsia="ru-RU"/>
        </w:rPr>
        <w:footnoteReference w:id="15"/>
      </w:r>
      <w:r w:rsidRPr="00B9323C">
        <w:rPr>
          <w:rFonts w:ascii="Times New Roman" w:eastAsiaTheme="minorHAnsi" w:hAnsi="Times New Roman"/>
          <w:sz w:val="28"/>
          <w:lang w:eastAsia="ru-RU"/>
        </w:rPr>
        <w:t xml:space="preserve">. </w:t>
      </w:r>
    </w:p>
    <w:p w:rsidR="00043AAC" w:rsidRPr="00B9323C" w:rsidRDefault="00043AAC" w:rsidP="00B9323C">
      <w:pPr>
        <w:spacing w:after="0" w:line="360" w:lineRule="auto"/>
        <w:jc w:val="both"/>
        <w:rPr>
          <w:rFonts w:ascii="Times New Roman" w:eastAsiaTheme="minorHAnsi" w:hAnsi="Times New Roman"/>
          <w:sz w:val="28"/>
          <w:lang w:eastAsia="ru-RU"/>
        </w:rPr>
      </w:pPr>
      <w:proofErr w:type="gramStart"/>
      <w:r w:rsidRPr="00B9323C">
        <w:rPr>
          <w:rFonts w:ascii="Times New Roman" w:eastAsiaTheme="minorHAnsi" w:hAnsi="Times New Roman"/>
          <w:sz w:val="28"/>
          <w:lang w:eastAsia="ru-RU"/>
        </w:rPr>
        <w:t xml:space="preserve">Оформление и (или) содержание отчета об оценке не соответствует требованиям статьи 11 Федерального закона от 29 июля 1998 г. № 135-ФЗ </w:t>
      </w:r>
      <w:r w:rsidRPr="00B9323C">
        <w:rPr>
          <w:rFonts w:ascii="Times New Roman" w:eastAsiaTheme="minorHAnsi" w:hAnsi="Times New Roman"/>
          <w:sz w:val="28"/>
          <w:lang w:eastAsia="ru-RU"/>
        </w:rPr>
        <w:br/>
        <w:t xml:space="preserve">«Об оценочной деятельности в Российской Федерации», требованиям, </w:t>
      </w:r>
      <w:r w:rsidR="006E4A2A" w:rsidRPr="00B9323C">
        <w:rPr>
          <w:rFonts w:ascii="Times New Roman" w:eastAsiaTheme="minorHAnsi" w:hAnsi="Times New Roman"/>
          <w:sz w:val="28"/>
          <w:lang w:eastAsia="ru-RU"/>
        </w:rPr>
        <w:br/>
      </w:r>
      <w:r w:rsidRPr="00B9323C">
        <w:rPr>
          <w:rFonts w:ascii="Times New Roman" w:eastAsiaTheme="minorHAnsi" w:hAnsi="Times New Roman"/>
          <w:sz w:val="28"/>
          <w:lang w:eastAsia="ru-RU"/>
        </w:rPr>
        <w:t>к составлению, к содержанию отчета об оценке, к описанию в отчете об оценке информации, используемой при проведении оценки, установленным федеральным стандартами оценки, что выражается в том, что  _____________</w:t>
      </w:r>
      <w:proofErr w:type="gramEnd"/>
    </w:p>
    <w:p w:rsidR="00043AAC" w:rsidRPr="00FF4BAE" w:rsidRDefault="00043AAC" w:rsidP="00043AAC">
      <w:pPr>
        <w:spacing w:after="0" w:line="240" w:lineRule="auto"/>
        <w:jc w:val="both"/>
        <w:rPr>
          <w:rFonts w:ascii="Times New Roman" w:hAnsi="Times New Roman"/>
          <w:sz w:val="28"/>
          <w:szCs w:val="28"/>
        </w:rPr>
      </w:pPr>
      <w:r w:rsidRPr="00FF4BAE">
        <w:rPr>
          <w:rFonts w:ascii="Times New Roman" w:hAnsi="Times New Roman"/>
          <w:sz w:val="28"/>
          <w:szCs w:val="28"/>
        </w:rPr>
        <w:t>________________________________________________________________</w:t>
      </w:r>
    </w:p>
    <w:p w:rsidR="00043AAC" w:rsidRPr="00043AAC" w:rsidRDefault="00043AAC" w:rsidP="00043AAC">
      <w:pPr>
        <w:spacing w:after="0" w:line="240" w:lineRule="auto"/>
        <w:jc w:val="both"/>
        <w:rPr>
          <w:rFonts w:ascii="Times New Roman" w:hAnsi="Times New Roman"/>
          <w:sz w:val="16"/>
          <w:szCs w:val="16"/>
        </w:rPr>
      </w:pPr>
      <w:proofErr w:type="gramStart"/>
      <w:r w:rsidRPr="00043AAC">
        <w:rPr>
          <w:rFonts w:ascii="Times New Roman" w:hAnsi="Times New Roman"/>
          <w:sz w:val="16"/>
          <w:szCs w:val="16"/>
        </w:rPr>
        <w:t xml:space="preserve">(указываются все несоответствия оформления и содержания отчета об оценке с обоснованием и ссылками </w:t>
      </w:r>
      <w:proofErr w:type="gramEnd"/>
    </w:p>
    <w:p w:rsidR="00043AAC" w:rsidRPr="00FF4BAE" w:rsidRDefault="00043AAC" w:rsidP="00043AAC">
      <w:pPr>
        <w:spacing w:after="0" w:line="240" w:lineRule="auto"/>
        <w:jc w:val="both"/>
        <w:rPr>
          <w:rFonts w:ascii="Times New Roman" w:hAnsi="Times New Roman"/>
          <w:sz w:val="28"/>
          <w:szCs w:val="28"/>
        </w:rPr>
      </w:pPr>
      <w:r w:rsidRPr="00FF4BAE">
        <w:rPr>
          <w:rFonts w:ascii="Times New Roman" w:hAnsi="Times New Roman"/>
          <w:sz w:val="28"/>
          <w:szCs w:val="28"/>
          <w:vertAlign w:val="superscript"/>
        </w:rPr>
        <w:t>________________________________________________________________________________________________</w:t>
      </w:r>
      <w:r w:rsidR="00FF4BAE">
        <w:rPr>
          <w:rFonts w:ascii="Times New Roman" w:hAnsi="Times New Roman"/>
          <w:sz w:val="28"/>
          <w:szCs w:val="28"/>
          <w:vertAlign w:val="superscript"/>
        </w:rPr>
        <w:t>___________</w:t>
      </w:r>
    </w:p>
    <w:p w:rsidR="00043AAC" w:rsidRPr="00043AAC" w:rsidRDefault="00043AAC" w:rsidP="00043AAC">
      <w:pPr>
        <w:spacing w:after="0" w:line="240" w:lineRule="auto"/>
        <w:jc w:val="both"/>
        <w:rPr>
          <w:rFonts w:ascii="Times New Roman" w:hAnsi="Times New Roman"/>
          <w:sz w:val="16"/>
          <w:szCs w:val="16"/>
        </w:rPr>
      </w:pPr>
      <w:r w:rsidRPr="00043AAC">
        <w:rPr>
          <w:rFonts w:ascii="Times New Roman" w:hAnsi="Times New Roman"/>
          <w:sz w:val="16"/>
          <w:szCs w:val="16"/>
        </w:rPr>
        <w:t>на положения нормативных правовых актов)</w:t>
      </w:r>
    </w:p>
    <w:p w:rsidR="00043AAC" w:rsidRPr="00043AAC" w:rsidRDefault="00043AAC" w:rsidP="00043AAC">
      <w:pPr>
        <w:spacing w:after="0" w:line="240" w:lineRule="auto"/>
        <w:jc w:val="both"/>
        <w:rPr>
          <w:rFonts w:ascii="Times New Roman" w:hAnsi="Times New Roman"/>
          <w:sz w:val="10"/>
          <w:szCs w:val="10"/>
          <w:u w:val="single"/>
        </w:rPr>
      </w:pPr>
    </w:p>
    <w:p w:rsidR="00043AAC" w:rsidRPr="006E4A2A" w:rsidRDefault="00043AAC" w:rsidP="00043AAC">
      <w:pPr>
        <w:spacing w:after="0" w:line="240" w:lineRule="auto"/>
        <w:jc w:val="both"/>
        <w:rPr>
          <w:rFonts w:ascii="Times New Roman" w:hAnsi="Times New Roman"/>
          <w:sz w:val="28"/>
          <w:szCs w:val="28"/>
          <w:u w:val="single"/>
        </w:rPr>
      </w:pPr>
      <w:r w:rsidRPr="006E4A2A">
        <w:rPr>
          <w:rFonts w:ascii="Times New Roman" w:hAnsi="Times New Roman"/>
          <w:sz w:val="28"/>
          <w:szCs w:val="28"/>
        </w:rPr>
        <w:t>_______________________________________________________________</w:t>
      </w:r>
      <w:r w:rsidRPr="006E4A2A">
        <w:rPr>
          <w:rStyle w:val="ad"/>
          <w:rFonts w:ascii="Times New Roman" w:hAnsi="Times New Roman"/>
          <w:sz w:val="28"/>
          <w:szCs w:val="28"/>
          <w:u w:val="single"/>
        </w:rPr>
        <w:footnoteReference w:id="16"/>
      </w:r>
      <w:r w:rsidRPr="006E4A2A">
        <w:rPr>
          <w:rFonts w:ascii="Times New Roman" w:hAnsi="Times New Roman"/>
          <w:sz w:val="28"/>
          <w:szCs w:val="28"/>
          <w:u w:val="single"/>
        </w:rPr>
        <w:t>.</w:t>
      </w:r>
    </w:p>
    <w:p w:rsidR="00043AAC" w:rsidRPr="00043AAC" w:rsidRDefault="00043AAC" w:rsidP="00043AAC">
      <w:pPr>
        <w:spacing w:after="0"/>
        <w:jc w:val="both"/>
        <w:rPr>
          <w:rFonts w:ascii="Times New Roman" w:hAnsi="Times New Roman"/>
          <w:sz w:val="10"/>
          <w:szCs w:val="10"/>
        </w:rPr>
      </w:pPr>
    </w:p>
    <w:p w:rsidR="00043AAC" w:rsidRPr="00B9323C" w:rsidRDefault="00043AAC" w:rsidP="00B9323C">
      <w:pPr>
        <w:spacing w:after="0" w:line="360" w:lineRule="auto"/>
        <w:jc w:val="both"/>
        <w:rPr>
          <w:rFonts w:ascii="Times New Roman" w:eastAsiaTheme="minorHAnsi" w:hAnsi="Times New Roman"/>
          <w:sz w:val="28"/>
          <w:lang w:eastAsia="ru-RU"/>
        </w:rPr>
      </w:pPr>
      <w:r w:rsidRPr="00B9323C">
        <w:rPr>
          <w:rFonts w:ascii="Times New Roman" w:eastAsiaTheme="minorHAnsi" w:hAnsi="Times New Roman"/>
          <w:sz w:val="28"/>
          <w:lang w:eastAsia="ru-RU"/>
        </w:rPr>
        <w:t>По       результатам        рассмотрения       заявления       комиссия      РЕШИЛА:</w:t>
      </w:r>
    </w:p>
    <w:p w:rsidR="00043AAC" w:rsidRPr="00B9323C" w:rsidRDefault="00043AAC" w:rsidP="00B9323C">
      <w:pPr>
        <w:spacing w:after="0" w:line="360" w:lineRule="auto"/>
        <w:jc w:val="both"/>
        <w:rPr>
          <w:rFonts w:ascii="Times New Roman" w:eastAsiaTheme="minorHAnsi" w:hAnsi="Times New Roman"/>
          <w:sz w:val="28"/>
          <w:lang w:eastAsia="ru-RU"/>
        </w:rPr>
      </w:pPr>
      <w:r w:rsidRPr="00B9323C">
        <w:rPr>
          <w:rFonts w:ascii="Times New Roman" w:eastAsiaTheme="minorHAnsi" w:hAnsi="Times New Roman"/>
          <w:sz w:val="28"/>
          <w:lang w:eastAsia="ru-RU"/>
        </w:rPr>
        <w:t>определить    кадастровую    стоимость     объекта    недвижимости    в    размере</w:t>
      </w:r>
    </w:p>
    <w:p w:rsidR="00043AAC" w:rsidRPr="006E4A2A" w:rsidRDefault="00043AAC" w:rsidP="00B9323C">
      <w:pPr>
        <w:spacing w:after="0" w:line="360" w:lineRule="auto"/>
        <w:jc w:val="both"/>
        <w:rPr>
          <w:rFonts w:ascii="Times New Roman" w:hAnsi="Times New Roman"/>
          <w:sz w:val="28"/>
          <w:szCs w:val="28"/>
        </w:rPr>
      </w:pPr>
      <w:r w:rsidRPr="00B9323C">
        <w:rPr>
          <w:rFonts w:ascii="Times New Roman" w:eastAsiaTheme="minorHAnsi" w:hAnsi="Times New Roman"/>
          <w:sz w:val="28"/>
          <w:lang w:eastAsia="ru-RU"/>
        </w:rPr>
        <w:t xml:space="preserve">оценочной      стоимости     объекта      недвижимости,     установленной    </w:t>
      </w:r>
      <w:r w:rsidR="00B67E77">
        <w:rPr>
          <w:rFonts w:ascii="Times New Roman" w:eastAsiaTheme="minorHAnsi" w:hAnsi="Times New Roman"/>
          <w:sz w:val="28"/>
          <w:lang w:eastAsia="ru-RU"/>
        </w:rPr>
        <w:br/>
      </w:r>
      <w:r w:rsidRPr="00B9323C">
        <w:rPr>
          <w:rFonts w:ascii="Times New Roman" w:eastAsiaTheme="minorHAnsi" w:hAnsi="Times New Roman"/>
          <w:sz w:val="28"/>
          <w:lang w:eastAsia="ru-RU"/>
        </w:rPr>
        <w:t>в   отчете об оценке</w:t>
      </w:r>
      <w:r w:rsidRPr="006E4A2A">
        <w:rPr>
          <w:rStyle w:val="ad"/>
          <w:rFonts w:ascii="Times New Roman" w:hAnsi="Times New Roman"/>
          <w:sz w:val="28"/>
          <w:szCs w:val="28"/>
        </w:rPr>
        <w:footnoteReference w:id="17"/>
      </w:r>
      <w:r w:rsidRPr="006E4A2A">
        <w:rPr>
          <w:rFonts w:ascii="Times New Roman" w:hAnsi="Times New Roman"/>
          <w:sz w:val="28"/>
          <w:szCs w:val="28"/>
        </w:rPr>
        <w:t xml:space="preserve">; </w:t>
      </w:r>
    </w:p>
    <w:p w:rsidR="00043AAC" w:rsidRPr="006E4A2A" w:rsidRDefault="00043AAC" w:rsidP="00043AAC">
      <w:pPr>
        <w:spacing w:after="0"/>
        <w:jc w:val="both"/>
        <w:rPr>
          <w:rFonts w:ascii="Times New Roman" w:hAnsi="Times New Roman"/>
          <w:sz w:val="28"/>
          <w:szCs w:val="28"/>
        </w:rPr>
      </w:pPr>
      <w:r w:rsidRPr="006E4A2A">
        <w:rPr>
          <w:rFonts w:ascii="Times New Roman" w:hAnsi="Times New Roman"/>
          <w:sz w:val="28"/>
          <w:szCs w:val="28"/>
        </w:rPr>
        <w:t>отклонить   заявление</w:t>
      </w:r>
      <w:r w:rsidRPr="006E4A2A">
        <w:rPr>
          <w:rStyle w:val="ad"/>
          <w:rFonts w:ascii="Times New Roman" w:hAnsi="Times New Roman"/>
          <w:sz w:val="28"/>
          <w:szCs w:val="28"/>
        </w:rPr>
        <w:footnoteReference w:id="18"/>
      </w:r>
      <w:r w:rsidRPr="006E4A2A">
        <w:rPr>
          <w:rFonts w:ascii="Times New Roman" w:hAnsi="Times New Roman"/>
          <w:sz w:val="28"/>
          <w:szCs w:val="28"/>
        </w:rPr>
        <w:t>.</w:t>
      </w:r>
    </w:p>
    <w:p w:rsidR="00043AAC" w:rsidRPr="006E4A2A" w:rsidRDefault="00043AAC" w:rsidP="00043AAC">
      <w:pPr>
        <w:spacing w:after="0"/>
        <w:jc w:val="both"/>
        <w:rPr>
          <w:rFonts w:ascii="Times New Roman" w:hAnsi="Times New Roman"/>
          <w:sz w:val="28"/>
          <w:szCs w:val="28"/>
        </w:rPr>
      </w:pPr>
    </w:p>
    <w:p w:rsidR="00043AAC" w:rsidRPr="006E4A2A" w:rsidRDefault="00043AAC" w:rsidP="00043AAC">
      <w:pPr>
        <w:spacing w:after="0"/>
        <w:jc w:val="both"/>
        <w:rPr>
          <w:rFonts w:ascii="Times New Roman" w:hAnsi="Times New Roman"/>
          <w:sz w:val="28"/>
          <w:szCs w:val="28"/>
        </w:rPr>
      </w:pPr>
      <w:r w:rsidRPr="006E4A2A">
        <w:rPr>
          <w:rFonts w:ascii="Times New Roman" w:hAnsi="Times New Roman"/>
          <w:sz w:val="28"/>
          <w:szCs w:val="28"/>
        </w:rPr>
        <w:t>Настоящее решение может быть оспорено в суде.</w:t>
      </w:r>
    </w:p>
    <w:p w:rsidR="00043AAC" w:rsidRPr="006E4A2A" w:rsidRDefault="00043AAC" w:rsidP="00043AAC">
      <w:pPr>
        <w:spacing w:after="0"/>
        <w:jc w:val="both"/>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2707"/>
        <w:gridCol w:w="440"/>
        <w:gridCol w:w="2772"/>
      </w:tblGrid>
      <w:tr w:rsidR="00043AAC" w:rsidRPr="006E4A2A" w:rsidTr="000D48BE">
        <w:tc>
          <w:tcPr>
            <w:tcW w:w="3510" w:type="dxa"/>
          </w:tcPr>
          <w:p w:rsidR="00043AAC" w:rsidRPr="006E4A2A" w:rsidRDefault="00043AAC" w:rsidP="00043AAC">
            <w:pPr>
              <w:jc w:val="both"/>
              <w:rPr>
                <w:rFonts w:ascii="Times New Roman" w:hAnsi="Times New Roman"/>
                <w:sz w:val="28"/>
                <w:szCs w:val="28"/>
                <w:lang w:eastAsia="ru-RU"/>
              </w:rPr>
            </w:pPr>
            <w:r w:rsidRPr="006E4A2A">
              <w:rPr>
                <w:rFonts w:ascii="Times New Roman" w:hAnsi="Times New Roman"/>
                <w:sz w:val="28"/>
                <w:szCs w:val="28"/>
                <w:lang w:eastAsia="ru-RU"/>
              </w:rPr>
              <w:t>Председатель комиссии (лицо, замещающее председателя комиссии)</w:t>
            </w:r>
          </w:p>
        </w:tc>
        <w:tc>
          <w:tcPr>
            <w:tcW w:w="284" w:type="dxa"/>
          </w:tcPr>
          <w:p w:rsidR="00043AAC" w:rsidRPr="006E4A2A" w:rsidRDefault="00043AAC" w:rsidP="00043AAC">
            <w:pPr>
              <w:jc w:val="both"/>
              <w:rPr>
                <w:rFonts w:ascii="Times New Roman" w:hAnsi="Times New Roman"/>
                <w:sz w:val="28"/>
                <w:szCs w:val="28"/>
                <w:lang w:eastAsia="ru-RU"/>
              </w:rPr>
            </w:pPr>
          </w:p>
        </w:tc>
        <w:tc>
          <w:tcPr>
            <w:tcW w:w="2707" w:type="dxa"/>
            <w:tcBorders>
              <w:bottom w:val="single" w:sz="4" w:space="0" w:color="auto"/>
            </w:tcBorders>
          </w:tcPr>
          <w:p w:rsidR="00043AAC" w:rsidRPr="006E4A2A" w:rsidRDefault="00043AAC" w:rsidP="00043AAC">
            <w:pPr>
              <w:jc w:val="both"/>
              <w:rPr>
                <w:rFonts w:ascii="Times New Roman" w:hAnsi="Times New Roman"/>
                <w:sz w:val="28"/>
                <w:szCs w:val="28"/>
                <w:lang w:eastAsia="ru-RU"/>
              </w:rPr>
            </w:pPr>
          </w:p>
        </w:tc>
        <w:tc>
          <w:tcPr>
            <w:tcW w:w="440" w:type="dxa"/>
          </w:tcPr>
          <w:p w:rsidR="00043AAC" w:rsidRPr="006E4A2A" w:rsidRDefault="00043AAC" w:rsidP="00043AAC">
            <w:pPr>
              <w:jc w:val="both"/>
              <w:rPr>
                <w:rFonts w:ascii="Times New Roman" w:hAnsi="Times New Roman"/>
                <w:sz w:val="28"/>
                <w:szCs w:val="28"/>
                <w:lang w:eastAsia="ru-RU"/>
              </w:rPr>
            </w:pPr>
          </w:p>
        </w:tc>
        <w:tc>
          <w:tcPr>
            <w:tcW w:w="2772" w:type="dxa"/>
            <w:tcBorders>
              <w:bottom w:val="single" w:sz="4" w:space="0" w:color="auto"/>
            </w:tcBorders>
          </w:tcPr>
          <w:p w:rsidR="00043AAC" w:rsidRPr="006E4A2A" w:rsidRDefault="00043AAC" w:rsidP="00043AAC">
            <w:pPr>
              <w:jc w:val="both"/>
              <w:rPr>
                <w:rFonts w:ascii="Times New Roman" w:hAnsi="Times New Roman"/>
                <w:sz w:val="28"/>
                <w:szCs w:val="28"/>
                <w:lang w:eastAsia="ru-RU"/>
              </w:rPr>
            </w:pPr>
          </w:p>
        </w:tc>
      </w:tr>
      <w:tr w:rsidR="00043AAC" w:rsidRPr="00043AAC" w:rsidTr="000D48BE">
        <w:tc>
          <w:tcPr>
            <w:tcW w:w="3510" w:type="dxa"/>
          </w:tcPr>
          <w:p w:rsidR="00043AAC" w:rsidRPr="00043AAC" w:rsidRDefault="00043AAC" w:rsidP="00043AAC">
            <w:pPr>
              <w:jc w:val="both"/>
              <w:rPr>
                <w:rFonts w:ascii="Times New Roman" w:hAnsi="Times New Roman"/>
                <w:szCs w:val="28"/>
                <w:lang w:eastAsia="ru-RU"/>
              </w:rPr>
            </w:pPr>
          </w:p>
        </w:tc>
        <w:tc>
          <w:tcPr>
            <w:tcW w:w="284" w:type="dxa"/>
          </w:tcPr>
          <w:p w:rsidR="00043AAC" w:rsidRPr="00043AAC" w:rsidRDefault="00043AAC" w:rsidP="00043AAC">
            <w:pPr>
              <w:jc w:val="both"/>
              <w:rPr>
                <w:rFonts w:ascii="Times New Roman" w:hAnsi="Times New Roman"/>
                <w:szCs w:val="28"/>
                <w:lang w:eastAsia="ru-RU"/>
              </w:rPr>
            </w:pPr>
          </w:p>
        </w:tc>
        <w:tc>
          <w:tcPr>
            <w:tcW w:w="2707" w:type="dxa"/>
            <w:tcBorders>
              <w:top w:val="single" w:sz="4" w:space="0" w:color="auto"/>
            </w:tcBorders>
          </w:tcPr>
          <w:p w:rsidR="00043AAC" w:rsidRPr="00043AAC" w:rsidRDefault="00043AAC" w:rsidP="00753E66">
            <w:pPr>
              <w:jc w:val="center"/>
              <w:rPr>
                <w:rFonts w:ascii="Times New Roman" w:hAnsi="Times New Roman"/>
                <w:sz w:val="16"/>
                <w:szCs w:val="16"/>
                <w:lang w:eastAsia="ru-RU"/>
              </w:rPr>
            </w:pPr>
            <w:r w:rsidRPr="00043AAC">
              <w:rPr>
                <w:rFonts w:ascii="Times New Roman" w:hAnsi="Times New Roman"/>
                <w:sz w:val="16"/>
                <w:szCs w:val="16"/>
                <w:lang w:eastAsia="ru-RU"/>
              </w:rPr>
              <w:t>подпись</w:t>
            </w:r>
          </w:p>
        </w:tc>
        <w:tc>
          <w:tcPr>
            <w:tcW w:w="440" w:type="dxa"/>
          </w:tcPr>
          <w:p w:rsidR="00043AAC" w:rsidRPr="00043AAC" w:rsidRDefault="00043AAC" w:rsidP="00753E66">
            <w:pPr>
              <w:jc w:val="center"/>
              <w:rPr>
                <w:rFonts w:ascii="Times New Roman" w:hAnsi="Times New Roman"/>
                <w:sz w:val="16"/>
                <w:szCs w:val="16"/>
                <w:lang w:eastAsia="ru-RU"/>
              </w:rPr>
            </w:pPr>
          </w:p>
        </w:tc>
        <w:tc>
          <w:tcPr>
            <w:tcW w:w="2772" w:type="dxa"/>
            <w:tcBorders>
              <w:top w:val="single" w:sz="4" w:space="0" w:color="auto"/>
            </w:tcBorders>
          </w:tcPr>
          <w:p w:rsidR="00043AAC" w:rsidRPr="00043AAC" w:rsidRDefault="00043AAC" w:rsidP="00753E66">
            <w:pPr>
              <w:jc w:val="center"/>
              <w:rPr>
                <w:rFonts w:ascii="Times New Roman" w:hAnsi="Times New Roman"/>
                <w:sz w:val="16"/>
                <w:szCs w:val="16"/>
                <w:lang w:eastAsia="ru-RU"/>
              </w:rPr>
            </w:pPr>
            <w:r w:rsidRPr="00043AAC">
              <w:rPr>
                <w:rFonts w:ascii="Times New Roman" w:hAnsi="Times New Roman"/>
                <w:sz w:val="16"/>
                <w:szCs w:val="16"/>
                <w:lang w:eastAsia="ru-RU"/>
              </w:rPr>
              <w:t>(фамилия, инициалы)</w:t>
            </w:r>
          </w:p>
        </w:tc>
      </w:tr>
      <w:tr w:rsidR="00043AAC" w:rsidRPr="00043AAC" w:rsidTr="000D48BE">
        <w:tc>
          <w:tcPr>
            <w:tcW w:w="3510" w:type="dxa"/>
          </w:tcPr>
          <w:p w:rsidR="00043AAC" w:rsidRPr="006E4A2A" w:rsidRDefault="00043AAC" w:rsidP="00043AAC">
            <w:pPr>
              <w:jc w:val="both"/>
              <w:rPr>
                <w:rFonts w:ascii="Times New Roman" w:hAnsi="Times New Roman"/>
                <w:sz w:val="28"/>
                <w:szCs w:val="28"/>
                <w:lang w:eastAsia="ru-RU"/>
              </w:rPr>
            </w:pPr>
            <w:r w:rsidRPr="006E4A2A">
              <w:rPr>
                <w:rFonts w:ascii="Times New Roman" w:hAnsi="Times New Roman"/>
                <w:sz w:val="28"/>
                <w:szCs w:val="28"/>
                <w:lang w:eastAsia="ru-RU"/>
              </w:rPr>
              <w:t>Секретарь комиссии</w:t>
            </w:r>
          </w:p>
        </w:tc>
        <w:tc>
          <w:tcPr>
            <w:tcW w:w="284" w:type="dxa"/>
          </w:tcPr>
          <w:p w:rsidR="00043AAC" w:rsidRPr="00043AAC" w:rsidRDefault="00043AAC" w:rsidP="00043AAC">
            <w:pPr>
              <w:jc w:val="both"/>
              <w:rPr>
                <w:rFonts w:ascii="Times New Roman" w:hAnsi="Times New Roman"/>
                <w:szCs w:val="28"/>
                <w:lang w:eastAsia="ru-RU"/>
              </w:rPr>
            </w:pPr>
          </w:p>
        </w:tc>
        <w:tc>
          <w:tcPr>
            <w:tcW w:w="2707" w:type="dxa"/>
            <w:tcBorders>
              <w:bottom w:val="single" w:sz="4" w:space="0" w:color="auto"/>
            </w:tcBorders>
          </w:tcPr>
          <w:p w:rsidR="00043AAC" w:rsidRPr="00043AAC" w:rsidRDefault="00043AAC" w:rsidP="00753E66">
            <w:pPr>
              <w:jc w:val="center"/>
              <w:rPr>
                <w:rFonts w:ascii="Times New Roman" w:hAnsi="Times New Roman"/>
                <w:sz w:val="16"/>
                <w:szCs w:val="16"/>
                <w:lang w:eastAsia="ru-RU"/>
              </w:rPr>
            </w:pPr>
          </w:p>
        </w:tc>
        <w:tc>
          <w:tcPr>
            <w:tcW w:w="440" w:type="dxa"/>
          </w:tcPr>
          <w:p w:rsidR="00043AAC" w:rsidRPr="00043AAC" w:rsidRDefault="00043AAC" w:rsidP="00753E66">
            <w:pPr>
              <w:jc w:val="center"/>
              <w:rPr>
                <w:rFonts w:ascii="Times New Roman" w:hAnsi="Times New Roman"/>
                <w:sz w:val="16"/>
                <w:szCs w:val="16"/>
                <w:lang w:eastAsia="ru-RU"/>
              </w:rPr>
            </w:pPr>
          </w:p>
        </w:tc>
        <w:tc>
          <w:tcPr>
            <w:tcW w:w="2772" w:type="dxa"/>
            <w:tcBorders>
              <w:bottom w:val="single" w:sz="4" w:space="0" w:color="auto"/>
            </w:tcBorders>
          </w:tcPr>
          <w:p w:rsidR="00043AAC" w:rsidRPr="00043AAC" w:rsidRDefault="00043AAC" w:rsidP="00753E66">
            <w:pPr>
              <w:jc w:val="center"/>
              <w:rPr>
                <w:rFonts w:ascii="Times New Roman" w:hAnsi="Times New Roman"/>
                <w:sz w:val="16"/>
                <w:szCs w:val="16"/>
                <w:lang w:eastAsia="ru-RU"/>
              </w:rPr>
            </w:pPr>
          </w:p>
        </w:tc>
      </w:tr>
      <w:tr w:rsidR="00043AAC" w:rsidRPr="00043AAC" w:rsidTr="000D48BE">
        <w:tc>
          <w:tcPr>
            <w:tcW w:w="3510" w:type="dxa"/>
          </w:tcPr>
          <w:p w:rsidR="00043AAC" w:rsidRPr="00043AAC" w:rsidRDefault="00043AAC" w:rsidP="00043AAC">
            <w:pPr>
              <w:jc w:val="both"/>
              <w:rPr>
                <w:rFonts w:ascii="Times New Roman" w:hAnsi="Times New Roman"/>
                <w:szCs w:val="28"/>
                <w:lang w:eastAsia="ru-RU"/>
              </w:rPr>
            </w:pPr>
          </w:p>
        </w:tc>
        <w:tc>
          <w:tcPr>
            <w:tcW w:w="284" w:type="dxa"/>
          </w:tcPr>
          <w:p w:rsidR="00043AAC" w:rsidRPr="00043AAC" w:rsidRDefault="00043AAC" w:rsidP="00043AAC">
            <w:pPr>
              <w:jc w:val="both"/>
              <w:rPr>
                <w:rFonts w:ascii="Times New Roman" w:hAnsi="Times New Roman"/>
                <w:szCs w:val="28"/>
                <w:lang w:eastAsia="ru-RU"/>
              </w:rPr>
            </w:pPr>
          </w:p>
        </w:tc>
        <w:tc>
          <w:tcPr>
            <w:tcW w:w="2707" w:type="dxa"/>
            <w:tcBorders>
              <w:top w:val="single" w:sz="4" w:space="0" w:color="auto"/>
            </w:tcBorders>
          </w:tcPr>
          <w:p w:rsidR="00043AAC" w:rsidRPr="00043AAC" w:rsidRDefault="00043AAC" w:rsidP="00753E66">
            <w:pPr>
              <w:jc w:val="center"/>
              <w:rPr>
                <w:rFonts w:ascii="Times New Roman" w:hAnsi="Times New Roman"/>
                <w:sz w:val="16"/>
                <w:szCs w:val="16"/>
                <w:lang w:eastAsia="ru-RU"/>
              </w:rPr>
            </w:pPr>
            <w:r w:rsidRPr="00043AAC">
              <w:rPr>
                <w:rFonts w:ascii="Times New Roman" w:hAnsi="Times New Roman"/>
                <w:sz w:val="16"/>
                <w:szCs w:val="16"/>
                <w:lang w:eastAsia="ru-RU"/>
              </w:rPr>
              <w:t>подпись</w:t>
            </w:r>
          </w:p>
        </w:tc>
        <w:tc>
          <w:tcPr>
            <w:tcW w:w="440" w:type="dxa"/>
          </w:tcPr>
          <w:p w:rsidR="00043AAC" w:rsidRPr="00043AAC" w:rsidRDefault="00043AAC" w:rsidP="00753E66">
            <w:pPr>
              <w:jc w:val="center"/>
              <w:rPr>
                <w:rFonts w:ascii="Times New Roman" w:hAnsi="Times New Roman"/>
                <w:sz w:val="16"/>
                <w:szCs w:val="16"/>
                <w:lang w:eastAsia="ru-RU"/>
              </w:rPr>
            </w:pPr>
          </w:p>
        </w:tc>
        <w:tc>
          <w:tcPr>
            <w:tcW w:w="2772" w:type="dxa"/>
            <w:tcBorders>
              <w:top w:val="single" w:sz="4" w:space="0" w:color="auto"/>
            </w:tcBorders>
          </w:tcPr>
          <w:p w:rsidR="00043AAC" w:rsidRPr="00043AAC" w:rsidRDefault="00043AAC" w:rsidP="00753E66">
            <w:pPr>
              <w:jc w:val="center"/>
              <w:rPr>
                <w:rFonts w:ascii="Times New Roman" w:hAnsi="Times New Roman"/>
                <w:sz w:val="16"/>
                <w:szCs w:val="16"/>
                <w:lang w:eastAsia="ru-RU"/>
              </w:rPr>
            </w:pPr>
            <w:r w:rsidRPr="00043AAC">
              <w:rPr>
                <w:rFonts w:ascii="Times New Roman" w:hAnsi="Times New Roman"/>
                <w:sz w:val="16"/>
                <w:szCs w:val="16"/>
                <w:lang w:eastAsia="ru-RU"/>
              </w:rPr>
              <w:t>(фамилия, инициалы)</w:t>
            </w:r>
          </w:p>
        </w:tc>
      </w:tr>
    </w:tbl>
    <w:p w:rsidR="00043AAC" w:rsidRDefault="00043AAC" w:rsidP="00043AAC">
      <w:pPr>
        <w:spacing w:after="0"/>
        <w:jc w:val="both"/>
        <w:rPr>
          <w:rFonts w:ascii="Times New Roman" w:hAnsi="Times New Roman"/>
          <w:szCs w:val="28"/>
          <w:u w:val="single"/>
          <w:lang w:eastAsia="ru-RU"/>
        </w:rPr>
      </w:pPr>
    </w:p>
    <w:p w:rsidR="00E13795" w:rsidRPr="00043AAC" w:rsidRDefault="00E13795" w:rsidP="00043AAC">
      <w:pPr>
        <w:spacing w:after="0"/>
        <w:jc w:val="both"/>
        <w:rPr>
          <w:rFonts w:ascii="Times New Roman" w:hAnsi="Times New Roman"/>
          <w:szCs w:val="28"/>
          <w:u w:val="single"/>
          <w:lang w:eastAsia="ru-RU"/>
        </w:rPr>
      </w:pPr>
    </w:p>
    <w:p w:rsidR="00043AAC" w:rsidRPr="00043AAC" w:rsidRDefault="00043AAC" w:rsidP="00043AAC">
      <w:pPr>
        <w:spacing w:after="0"/>
        <w:jc w:val="both"/>
        <w:rPr>
          <w:rFonts w:ascii="Times New Roman" w:hAnsi="Times New Roman"/>
          <w:szCs w:val="28"/>
          <w:lang w:eastAsia="ru-RU"/>
        </w:rPr>
      </w:pPr>
    </w:p>
    <w:p w:rsidR="00043AAC" w:rsidRPr="00043AAC" w:rsidRDefault="00043AAC" w:rsidP="006E4A2A">
      <w:pPr>
        <w:spacing w:after="0"/>
        <w:jc w:val="center"/>
        <w:rPr>
          <w:rFonts w:ascii="Times New Roman" w:hAnsi="Times New Roman"/>
          <w:szCs w:val="28"/>
          <w:lang w:eastAsia="ru-RU"/>
        </w:rPr>
      </w:pPr>
      <w:r w:rsidRPr="00043AAC">
        <w:rPr>
          <w:rFonts w:ascii="Times New Roman" w:hAnsi="Times New Roman"/>
          <w:szCs w:val="28"/>
          <w:lang w:eastAsia="ru-RU"/>
        </w:rPr>
        <w:t>______________</w:t>
      </w:r>
    </w:p>
    <w:p w:rsidR="00430582" w:rsidRPr="00043AAC" w:rsidRDefault="00430582">
      <w:pPr>
        <w:spacing w:after="0"/>
        <w:rPr>
          <w:rFonts w:ascii="Times New Roman" w:hAnsi="Times New Roman"/>
        </w:rPr>
      </w:pPr>
    </w:p>
    <w:sectPr w:rsidR="00430582" w:rsidRPr="00043AAC" w:rsidSect="00180334">
      <w:headerReference w:type="default" r:id="rId19"/>
      <w:endnotePr>
        <w:numFmt w:val="decimal"/>
      </w:endnotePr>
      <w:pgSz w:w="11906" w:h="16838"/>
      <w:pgMar w:top="1134" w:right="566"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7D3" w:rsidRDefault="00DC47D3" w:rsidP="00A10594">
      <w:pPr>
        <w:spacing w:after="0" w:line="240" w:lineRule="auto"/>
      </w:pPr>
      <w:r>
        <w:separator/>
      </w:r>
    </w:p>
  </w:endnote>
  <w:endnote w:type="continuationSeparator" w:id="0">
    <w:p w:rsidR="00DC47D3" w:rsidRDefault="00DC47D3" w:rsidP="00A1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7D3" w:rsidRDefault="00DC47D3" w:rsidP="00A10594">
      <w:pPr>
        <w:spacing w:after="0" w:line="240" w:lineRule="auto"/>
      </w:pPr>
      <w:r>
        <w:separator/>
      </w:r>
    </w:p>
  </w:footnote>
  <w:footnote w:type="continuationSeparator" w:id="0">
    <w:p w:rsidR="00DC47D3" w:rsidRDefault="00DC47D3" w:rsidP="00A10594">
      <w:pPr>
        <w:spacing w:after="0" w:line="240" w:lineRule="auto"/>
      </w:pPr>
      <w:r>
        <w:continuationSeparator/>
      </w:r>
    </w:p>
  </w:footnote>
  <w:footnote w:id="1">
    <w:p w:rsidR="00B67E77" w:rsidRPr="00692CFB" w:rsidRDefault="00B67E77" w:rsidP="007620C6">
      <w:pPr>
        <w:pStyle w:val="ConsPlusNormal"/>
        <w:ind w:firstLine="709"/>
        <w:jc w:val="both"/>
        <w:rPr>
          <w:sz w:val="20"/>
          <w:szCs w:val="20"/>
        </w:rPr>
      </w:pPr>
      <w:r w:rsidRPr="00DD1878">
        <w:rPr>
          <w:rStyle w:val="ad"/>
          <w:sz w:val="20"/>
          <w:szCs w:val="20"/>
        </w:rPr>
        <w:footnoteRef/>
      </w:r>
      <w:r w:rsidRPr="00DD1878">
        <w:rPr>
          <w:sz w:val="20"/>
          <w:szCs w:val="20"/>
        </w:rPr>
        <w:t xml:space="preserve"> </w:t>
      </w:r>
      <w:proofErr w:type="gramStart"/>
      <w:r w:rsidRPr="00692CFB">
        <w:rPr>
          <w:sz w:val="20"/>
          <w:szCs w:val="20"/>
        </w:rPr>
        <w:t xml:space="preserve">В соответствии с </w:t>
      </w:r>
      <w:hyperlink r:id="rId1" w:history="1">
        <w:r w:rsidRPr="00692CFB">
          <w:rPr>
            <w:sz w:val="20"/>
            <w:szCs w:val="20"/>
          </w:rPr>
          <w:t>Положением</w:t>
        </w:r>
      </w:hyperlink>
      <w:r w:rsidRPr="00692CFB">
        <w:rPr>
          <w:sz w:val="20"/>
          <w:szCs w:val="20"/>
        </w:rPr>
        <w:t xml:space="preserve"> о Федеральной службе государственной регистрации, кадастра </w:t>
      </w:r>
      <w:r>
        <w:rPr>
          <w:sz w:val="20"/>
          <w:szCs w:val="20"/>
        </w:rPr>
        <w:br/>
      </w:r>
      <w:r w:rsidRPr="00692CFB">
        <w:rPr>
          <w:sz w:val="20"/>
          <w:szCs w:val="20"/>
        </w:rPr>
        <w:t>и картографии, утвержденным постановлением Правительства Российской Федерации от 1 июня 2009 г. № 457 (Собрание законодательства Российской Федерации, 2009, № 25, ст. 3052; 2010, № 26, ст. 3350; № 45, ст. 5860; 2011, № 14, ст. 1935; № 15, ст. 2125; № 23, ст. 3320; № 46, ст. 6527;</w:t>
      </w:r>
      <w:proofErr w:type="gramEnd"/>
      <w:r w:rsidRPr="00692CFB">
        <w:rPr>
          <w:sz w:val="20"/>
          <w:szCs w:val="20"/>
        </w:rPr>
        <w:t xml:space="preserve"> </w:t>
      </w:r>
      <w:proofErr w:type="gramStart"/>
      <w:r w:rsidRPr="00692CFB">
        <w:rPr>
          <w:sz w:val="20"/>
          <w:szCs w:val="20"/>
        </w:rPr>
        <w:t>2012</w:t>
      </w:r>
      <w:r>
        <w:rPr>
          <w:sz w:val="20"/>
          <w:szCs w:val="20"/>
        </w:rPr>
        <w:t>,</w:t>
      </w:r>
      <w:r w:rsidRPr="00692CFB">
        <w:rPr>
          <w:sz w:val="20"/>
          <w:szCs w:val="20"/>
        </w:rPr>
        <w:t xml:space="preserve"> № 39, ст. 5266</w:t>
      </w:r>
      <w:r>
        <w:rPr>
          <w:sz w:val="20"/>
          <w:szCs w:val="20"/>
        </w:rPr>
        <w:t>;</w:t>
      </w:r>
      <w:r w:rsidRPr="00692CFB">
        <w:rPr>
          <w:sz w:val="20"/>
          <w:szCs w:val="20"/>
        </w:rPr>
        <w:t xml:space="preserve"> № 42, </w:t>
      </w:r>
      <w:r w:rsidRPr="00692CFB">
        <w:rPr>
          <w:sz w:val="20"/>
          <w:szCs w:val="20"/>
        </w:rPr>
        <w:br/>
        <w:t>ст. 5715</w:t>
      </w:r>
      <w:r>
        <w:rPr>
          <w:sz w:val="20"/>
          <w:szCs w:val="20"/>
        </w:rPr>
        <w:t>;</w:t>
      </w:r>
      <w:r w:rsidRPr="00692CFB">
        <w:rPr>
          <w:sz w:val="20"/>
          <w:szCs w:val="20"/>
        </w:rPr>
        <w:t xml:space="preserve"> № 51, ст.</w:t>
      </w:r>
      <w:r>
        <w:rPr>
          <w:sz w:val="20"/>
          <w:szCs w:val="20"/>
        </w:rPr>
        <w:t xml:space="preserve"> </w:t>
      </w:r>
      <w:r w:rsidRPr="00692CFB">
        <w:rPr>
          <w:sz w:val="20"/>
          <w:szCs w:val="20"/>
        </w:rPr>
        <w:t>7236; 2013, № 45, ст. 5822; 2014, № 50, ст.</w:t>
      </w:r>
      <w:r>
        <w:rPr>
          <w:sz w:val="20"/>
          <w:szCs w:val="20"/>
        </w:rPr>
        <w:t xml:space="preserve"> </w:t>
      </w:r>
      <w:r w:rsidRPr="00692CFB">
        <w:rPr>
          <w:sz w:val="20"/>
          <w:szCs w:val="20"/>
        </w:rPr>
        <w:t>7123; 2015, № 2, ст.</w:t>
      </w:r>
      <w:r>
        <w:rPr>
          <w:sz w:val="20"/>
          <w:szCs w:val="20"/>
        </w:rPr>
        <w:t xml:space="preserve"> </w:t>
      </w:r>
      <w:r w:rsidRPr="00692CFB">
        <w:rPr>
          <w:sz w:val="20"/>
          <w:szCs w:val="20"/>
        </w:rPr>
        <w:t xml:space="preserve">491; 2016, № 2, ст. 325, </w:t>
      </w:r>
      <w:r>
        <w:rPr>
          <w:sz w:val="20"/>
          <w:szCs w:val="20"/>
        </w:rPr>
        <w:br/>
      </w:r>
      <w:r w:rsidRPr="00692CFB">
        <w:rPr>
          <w:sz w:val="20"/>
          <w:szCs w:val="20"/>
        </w:rPr>
        <w:t>356</w:t>
      </w:r>
      <w:r>
        <w:rPr>
          <w:sz w:val="20"/>
          <w:szCs w:val="20"/>
        </w:rPr>
        <w:t>;</w:t>
      </w:r>
      <w:r w:rsidRPr="00692CFB">
        <w:rPr>
          <w:sz w:val="20"/>
          <w:szCs w:val="20"/>
        </w:rPr>
        <w:t xml:space="preserve"> № 17, ст. 2409</w:t>
      </w:r>
      <w:r>
        <w:rPr>
          <w:sz w:val="20"/>
          <w:szCs w:val="20"/>
        </w:rPr>
        <w:t>;</w:t>
      </w:r>
      <w:r w:rsidRPr="00692CFB">
        <w:rPr>
          <w:sz w:val="20"/>
          <w:szCs w:val="20"/>
        </w:rPr>
        <w:t xml:space="preserve"> № 28, ст. 4741</w:t>
      </w:r>
      <w:r>
        <w:rPr>
          <w:sz w:val="20"/>
          <w:szCs w:val="20"/>
        </w:rPr>
        <w:t>; № 42, ст. 5943</w:t>
      </w:r>
      <w:r w:rsidRPr="00692CFB">
        <w:rPr>
          <w:sz w:val="20"/>
          <w:szCs w:val="20"/>
        </w:rPr>
        <w:t>), таким органом является Росреестр.</w:t>
      </w:r>
      <w:proofErr w:type="gramEnd"/>
    </w:p>
    <w:p w:rsidR="00B67E77" w:rsidRPr="00692CFB" w:rsidRDefault="00B67E77">
      <w:pPr>
        <w:pStyle w:val="ab"/>
      </w:pPr>
    </w:p>
  </w:footnote>
  <w:footnote w:id="2">
    <w:p w:rsidR="00B67E77" w:rsidRPr="00DD1878" w:rsidRDefault="00B67E77" w:rsidP="00E12EF1">
      <w:pPr>
        <w:spacing w:after="0" w:line="240" w:lineRule="auto"/>
        <w:ind w:left="-709" w:firstLine="709"/>
        <w:jc w:val="both"/>
        <w:rPr>
          <w:rFonts w:ascii="Times New Roman" w:hAnsi="Times New Roman"/>
          <w:sz w:val="20"/>
          <w:szCs w:val="20"/>
        </w:rPr>
      </w:pPr>
      <w:r w:rsidRPr="00DD1878">
        <w:rPr>
          <w:rStyle w:val="ad"/>
          <w:rFonts w:ascii="Times New Roman" w:hAnsi="Times New Roman"/>
          <w:sz w:val="20"/>
          <w:szCs w:val="20"/>
        </w:rPr>
        <w:footnoteRef/>
      </w:r>
      <w:r w:rsidRPr="00DD1878">
        <w:rPr>
          <w:rFonts w:ascii="Times New Roman" w:hAnsi="Times New Roman"/>
          <w:sz w:val="20"/>
          <w:szCs w:val="20"/>
        </w:rPr>
        <w:t xml:space="preserve"> Указывается в случае, если объектом недвижимости является земельный участок.</w:t>
      </w:r>
    </w:p>
  </w:footnote>
  <w:footnote w:id="3">
    <w:p w:rsidR="00B67E77" w:rsidRPr="00550899" w:rsidRDefault="00B67E77" w:rsidP="00E12EF1">
      <w:pPr>
        <w:spacing w:after="0" w:line="240" w:lineRule="auto"/>
        <w:ind w:left="-709" w:firstLine="709"/>
        <w:jc w:val="both"/>
        <w:rPr>
          <w:rFonts w:ascii="Times New Roman" w:hAnsi="Times New Roman"/>
          <w:b/>
          <w:sz w:val="20"/>
          <w:szCs w:val="20"/>
        </w:rPr>
      </w:pPr>
      <w:r w:rsidRPr="00DD1878">
        <w:rPr>
          <w:rStyle w:val="ad"/>
          <w:rFonts w:ascii="Times New Roman" w:hAnsi="Times New Roman"/>
          <w:sz w:val="20"/>
          <w:szCs w:val="20"/>
        </w:rPr>
        <w:footnoteRef/>
      </w:r>
      <w:r w:rsidRPr="00DD1878">
        <w:rPr>
          <w:rFonts w:ascii="Times New Roman" w:hAnsi="Times New Roman"/>
          <w:sz w:val="20"/>
          <w:szCs w:val="20"/>
        </w:rPr>
        <w:t xml:space="preserve"> Указывается в случае, если объектом недвижимости является здание, сооружение или помещение.</w:t>
      </w:r>
    </w:p>
    <w:p w:rsidR="00B67E77" w:rsidRPr="00DD1878" w:rsidRDefault="00B67E77" w:rsidP="00E12EF1">
      <w:pPr>
        <w:spacing w:after="0" w:line="240" w:lineRule="auto"/>
        <w:ind w:left="-709" w:firstLine="709"/>
        <w:jc w:val="both"/>
        <w:rPr>
          <w:rFonts w:ascii="Times New Roman" w:hAnsi="Times New Roman"/>
          <w:sz w:val="20"/>
          <w:szCs w:val="20"/>
        </w:rPr>
      </w:pPr>
      <w:r w:rsidRPr="00DD1878">
        <w:rPr>
          <w:rFonts w:ascii="Times New Roman" w:hAnsi="Times New Roman"/>
          <w:sz w:val="20"/>
          <w:szCs w:val="20"/>
          <w:vertAlign w:val="superscript"/>
        </w:rPr>
        <w:t>3</w:t>
      </w:r>
      <w:proofErr w:type="gramStart"/>
      <w:r w:rsidRPr="00DD1878">
        <w:rPr>
          <w:rFonts w:ascii="Times New Roman" w:hAnsi="Times New Roman"/>
          <w:sz w:val="20"/>
          <w:szCs w:val="20"/>
          <w:vertAlign w:val="superscript"/>
        </w:rPr>
        <w:t xml:space="preserve"> </w:t>
      </w:r>
      <w:r w:rsidRPr="00550899">
        <w:rPr>
          <w:rFonts w:ascii="Times New Roman" w:hAnsi="Times New Roman"/>
          <w:sz w:val="20"/>
          <w:szCs w:val="20"/>
        </w:rPr>
        <w:t>У</w:t>
      </w:r>
      <w:proofErr w:type="gramEnd"/>
      <w:r w:rsidRPr="00550899">
        <w:rPr>
          <w:rFonts w:ascii="Times New Roman" w:hAnsi="Times New Roman"/>
          <w:sz w:val="20"/>
          <w:szCs w:val="20"/>
        </w:rPr>
        <w:t>казываются фамилия, имя, отчество (последнее – при наличии) заявителя (в случае если заявление подано физическим лицом), наименование юридического лица</w:t>
      </w:r>
      <w:r>
        <w:rPr>
          <w:rFonts w:ascii="Times New Roman" w:hAnsi="Times New Roman"/>
          <w:sz w:val="20"/>
          <w:szCs w:val="20"/>
        </w:rPr>
        <w:t>,</w:t>
      </w:r>
      <w:r w:rsidRPr="00550899">
        <w:rPr>
          <w:rFonts w:ascii="Times New Roman" w:hAnsi="Times New Roman"/>
          <w:sz w:val="20"/>
          <w:szCs w:val="20"/>
        </w:rPr>
        <w:t xml:space="preserve"> его место нахождения и о основной регистрационный номер записи о государственной регистрации (в случае, если заявление подано юридическим лицом), наименование органа государственной власти, органа местного самоуправления (в случае, если заявление подано указанными органами).</w:t>
      </w:r>
    </w:p>
    <w:p w:rsidR="00B67E77" w:rsidRPr="00043AAC" w:rsidRDefault="00B67E77" w:rsidP="00177B59">
      <w:pPr>
        <w:spacing w:after="0" w:line="240" w:lineRule="auto"/>
        <w:ind w:left="-709" w:firstLine="709"/>
        <w:jc w:val="both"/>
        <w:rPr>
          <w:rFonts w:ascii="Times New Roman" w:hAnsi="Times New Roman"/>
        </w:rPr>
      </w:pPr>
      <w:r w:rsidRPr="00550899">
        <w:rPr>
          <w:rFonts w:ascii="Times New Roman" w:hAnsi="Times New Roman"/>
          <w:sz w:val="20"/>
          <w:szCs w:val="20"/>
          <w:vertAlign w:val="superscript"/>
        </w:rPr>
        <w:t>4</w:t>
      </w:r>
      <w:proofErr w:type="gramStart"/>
      <w:r w:rsidRPr="00550899">
        <w:rPr>
          <w:rFonts w:ascii="Times New Roman" w:hAnsi="Times New Roman"/>
          <w:sz w:val="20"/>
          <w:szCs w:val="20"/>
        </w:rPr>
        <w:t xml:space="preserve"> В</w:t>
      </w:r>
      <w:proofErr w:type="gramEnd"/>
      <w:r w:rsidRPr="00550899">
        <w:rPr>
          <w:rFonts w:ascii="Times New Roman" w:hAnsi="Times New Roman"/>
          <w:sz w:val="20"/>
          <w:szCs w:val="20"/>
        </w:rPr>
        <w:t xml:space="preserve"> случае, если решение о пересмотре кадастровой стоимости принято на основании недостоверности сведений об объекте недвижимости, использованных при определении его кадастровой стоимости, указываются такие сведения, а также достоверные сведения.</w:t>
      </w:r>
    </w:p>
  </w:footnote>
  <w:footnote w:id="4">
    <w:p w:rsidR="00B67E77" w:rsidRPr="00E13795" w:rsidRDefault="00B67E77" w:rsidP="00043AAC">
      <w:pPr>
        <w:pStyle w:val="a8"/>
        <w:ind w:firstLine="709"/>
        <w:jc w:val="both"/>
        <w:rPr>
          <w:rFonts w:ascii="Times New Roman" w:hAnsi="Times New Roman"/>
        </w:rPr>
      </w:pPr>
      <w:r w:rsidRPr="00E13795">
        <w:rPr>
          <w:rStyle w:val="ad"/>
        </w:rPr>
        <w:footnoteRef/>
      </w:r>
      <w:r w:rsidRPr="00E13795">
        <w:t xml:space="preserve"> </w:t>
      </w:r>
      <w:r w:rsidRPr="00E13795">
        <w:rPr>
          <w:rFonts w:ascii="Times New Roman" w:hAnsi="Times New Roman"/>
        </w:rPr>
        <w:t>Указывается в случае, если заявление подано представителем юридического лица, органа государственной власти, органа местного самоуправления.</w:t>
      </w:r>
    </w:p>
  </w:footnote>
  <w:footnote w:id="5">
    <w:p w:rsidR="00B67E77" w:rsidRDefault="00B67E77" w:rsidP="00043AAC">
      <w:pPr>
        <w:pStyle w:val="ab"/>
        <w:ind w:firstLine="709"/>
        <w:jc w:val="both"/>
      </w:pPr>
      <w:r w:rsidRPr="00E13795">
        <w:rPr>
          <w:rStyle w:val="ad"/>
          <w:rFonts w:ascii="Times New Roman" w:hAnsi="Times New Roman"/>
        </w:rPr>
        <w:footnoteRef/>
      </w:r>
      <w:r w:rsidRPr="00E13795">
        <w:rPr>
          <w:rFonts w:ascii="Times New Roman" w:hAnsi="Times New Roman"/>
        </w:rPr>
        <w:t xml:space="preserve"> Указывается в случае, если кадастровая стоимость установлена при проведении государственной кадастровой оценки.</w:t>
      </w:r>
    </w:p>
  </w:footnote>
  <w:footnote w:id="6">
    <w:p w:rsidR="00B67E77" w:rsidRPr="00E13795" w:rsidRDefault="00B67E77" w:rsidP="00B50B8F">
      <w:pPr>
        <w:pStyle w:val="ab"/>
        <w:ind w:right="-1" w:firstLine="709"/>
        <w:jc w:val="both"/>
        <w:rPr>
          <w:rFonts w:ascii="Times New Roman" w:hAnsi="Times New Roman"/>
        </w:rPr>
      </w:pPr>
      <w:r w:rsidRPr="00E13795">
        <w:rPr>
          <w:rStyle w:val="ad"/>
        </w:rPr>
        <w:footnoteRef/>
      </w:r>
      <w:r w:rsidRPr="00E13795">
        <w:t xml:space="preserve"> </w:t>
      </w:r>
      <w:r w:rsidRPr="00E13795">
        <w:rPr>
          <w:rFonts w:ascii="Times New Roman" w:hAnsi="Times New Roman"/>
        </w:rPr>
        <w:t>Указывается в случае, если кадастровая стоимость определена согласно статье 24.19 Федерального закона от 29 июля 1998 г. № 135-ФЗ «Об оценочной деятельности в Российской Федерации» (Собрание законодательства Российской Федерации, 1998, № 31, ст. 3813; 2010, № 30, ст. 3998; 2014, № 30, ст. 4226).</w:t>
      </w:r>
    </w:p>
  </w:footnote>
  <w:footnote w:id="7">
    <w:p w:rsidR="00B67E77" w:rsidRPr="00B50B8F" w:rsidRDefault="00B67E77" w:rsidP="00B50B8F">
      <w:pPr>
        <w:pStyle w:val="ab"/>
        <w:ind w:firstLine="709"/>
        <w:jc w:val="both"/>
        <w:rPr>
          <w:rFonts w:ascii="Times New Roman" w:hAnsi="Times New Roman"/>
          <w:sz w:val="24"/>
          <w:szCs w:val="24"/>
        </w:rPr>
      </w:pPr>
      <w:r w:rsidRPr="00E13795">
        <w:rPr>
          <w:rStyle w:val="ad"/>
          <w:rFonts w:ascii="Times New Roman" w:hAnsi="Times New Roman"/>
        </w:rPr>
        <w:footnoteRef/>
      </w:r>
      <w:r w:rsidRPr="00E13795">
        <w:rPr>
          <w:rFonts w:ascii="Times New Roman" w:hAnsi="Times New Roman"/>
        </w:rPr>
        <w:t xml:space="preserve"> Указывается в случае, если комиссией установлено, что при определении кадастровой стоимости  объекта недвижимости использовались недостоверные сведения об объекте недвижимости.</w:t>
      </w:r>
    </w:p>
  </w:footnote>
  <w:footnote w:id="8">
    <w:p w:rsidR="00B67E77" w:rsidRPr="00E13795" w:rsidRDefault="00B67E77" w:rsidP="00B50B8F">
      <w:pPr>
        <w:pStyle w:val="ab"/>
        <w:ind w:firstLine="709"/>
        <w:jc w:val="both"/>
        <w:rPr>
          <w:rFonts w:ascii="Times New Roman" w:hAnsi="Times New Roman"/>
        </w:rPr>
      </w:pPr>
      <w:r w:rsidRPr="00E13795">
        <w:rPr>
          <w:rStyle w:val="ad"/>
          <w:rFonts w:ascii="Times New Roman" w:hAnsi="Times New Roman"/>
        </w:rPr>
        <w:footnoteRef/>
      </w:r>
      <w:r w:rsidRPr="00E13795">
        <w:rPr>
          <w:rFonts w:ascii="Times New Roman" w:hAnsi="Times New Roman"/>
        </w:rPr>
        <w:t xml:space="preserve"> Указывается в случае, если недостоверность сведений об объекте недвижимости, использованных при определении кадастровой стоимости объекта недвижимости, комиссией не подтверждена.</w:t>
      </w:r>
    </w:p>
  </w:footnote>
  <w:footnote w:id="9">
    <w:p w:rsidR="00B67E77" w:rsidRPr="00E13795" w:rsidRDefault="00B67E77" w:rsidP="00B50B8F">
      <w:pPr>
        <w:pStyle w:val="ab"/>
        <w:ind w:firstLine="709"/>
        <w:jc w:val="both"/>
        <w:rPr>
          <w:rFonts w:ascii="Times New Roman" w:hAnsi="Times New Roman"/>
        </w:rPr>
      </w:pPr>
      <w:r w:rsidRPr="00E13795">
        <w:rPr>
          <w:rStyle w:val="ad"/>
          <w:rFonts w:ascii="Times New Roman" w:hAnsi="Times New Roman"/>
        </w:rPr>
        <w:footnoteRef/>
      </w:r>
      <w:r w:rsidRPr="00E13795">
        <w:rPr>
          <w:rFonts w:ascii="Times New Roman" w:hAnsi="Times New Roman"/>
        </w:rPr>
        <w:t xml:space="preserve"> Указывается в случае, если комиссией принято решение о пересмотре кадастровой стоимости объекта недвижимости.</w:t>
      </w:r>
    </w:p>
  </w:footnote>
  <w:footnote w:id="10">
    <w:p w:rsidR="00B67E77" w:rsidRDefault="00B67E77" w:rsidP="00B50B8F">
      <w:pPr>
        <w:pStyle w:val="ab"/>
        <w:ind w:firstLine="709"/>
        <w:jc w:val="both"/>
      </w:pPr>
      <w:r w:rsidRPr="00E13795">
        <w:rPr>
          <w:rStyle w:val="ad"/>
          <w:rFonts w:ascii="Times New Roman" w:hAnsi="Times New Roman"/>
        </w:rPr>
        <w:footnoteRef/>
      </w:r>
      <w:r w:rsidRPr="00E13795">
        <w:rPr>
          <w:rFonts w:ascii="Times New Roman" w:hAnsi="Times New Roman"/>
        </w:rPr>
        <w:t xml:space="preserve"> Указывается в случае, если комиссией принято решение об отклонении заявления.</w:t>
      </w:r>
    </w:p>
  </w:footnote>
  <w:footnote w:id="11">
    <w:p w:rsidR="00B67E77" w:rsidRPr="00E13795" w:rsidRDefault="00B67E77" w:rsidP="00FF4BAE">
      <w:pPr>
        <w:pStyle w:val="a8"/>
        <w:ind w:firstLine="709"/>
        <w:jc w:val="both"/>
        <w:rPr>
          <w:rFonts w:ascii="Times New Roman" w:hAnsi="Times New Roman"/>
        </w:rPr>
      </w:pPr>
      <w:r w:rsidRPr="00E13795">
        <w:rPr>
          <w:rStyle w:val="ad"/>
          <w:rFonts w:ascii="Times New Roman" w:hAnsi="Times New Roman"/>
        </w:rPr>
        <w:footnoteRef/>
      </w:r>
      <w:r w:rsidRPr="00E13795">
        <w:rPr>
          <w:rFonts w:ascii="Times New Roman" w:hAnsi="Times New Roman"/>
        </w:rPr>
        <w:t xml:space="preserve"> Указывается в случае, если заявление подано представителем юридического лица, органа государственной власти, органа местного самоуправления.</w:t>
      </w:r>
    </w:p>
  </w:footnote>
  <w:footnote w:id="12">
    <w:p w:rsidR="00B67E77" w:rsidRPr="00E13795" w:rsidRDefault="00B67E77" w:rsidP="00E13795">
      <w:pPr>
        <w:pStyle w:val="ab"/>
        <w:ind w:firstLine="709"/>
        <w:jc w:val="both"/>
      </w:pPr>
      <w:r w:rsidRPr="00E13795">
        <w:rPr>
          <w:rStyle w:val="ad"/>
        </w:rPr>
        <w:footnoteRef/>
      </w:r>
      <w:r w:rsidRPr="00E13795">
        <w:t xml:space="preserve"> </w:t>
      </w:r>
      <w:r w:rsidRPr="00E13795">
        <w:rPr>
          <w:rFonts w:ascii="Times New Roman" w:hAnsi="Times New Roman"/>
        </w:rPr>
        <w:t>Указывается в случае, если кадастровая стоимость установлена при проведении государственной кадастровой оценки.</w:t>
      </w:r>
    </w:p>
  </w:footnote>
  <w:footnote w:id="13">
    <w:p w:rsidR="00B67E77" w:rsidRPr="00E13795" w:rsidRDefault="00B67E77" w:rsidP="00E13795">
      <w:pPr>
        <w:pStyle w:val="ab"/>
        <w:ind w:firstLine="709"/>
        <w:jc w:val="both"/>
        <w:rPr>
          <w:rFonts w:ascii="Times New Roman" w:hAnsi="Times New Roman"/>
        </w:rPr>
      </w:pPr>
      <w:r w:rsidRPr="00E13795">
        <w:rPr>
          <w:rStyle w:val="ad"/>
        </w:rPr>
        <w:footnoteRef/>
      </w:r>
      <w:r w:rsidRPr="00E13795">
        <w:t xml:space="preserve"> </w:t>
      </w:r>
      <w:r w:rsidRPr="00E13795">
        <w:rPr>
          <w:rFonts w:ascii="Times New Roman" w:hAnsi="Times New Roman"/>
        </w:rPr>
        <w:t>Указывается в случае, если кадастровая стоимость определена согласно статье 24.19 Федерального закона от 29 июля 1998 г. № 135-ФЗ «Об оценочной деятельности в Российской Федерации».</w:t>
      </w:r>
    </w:p>
  </w:footnote>
  <w:footnote w:id="14">
    <w:p w:rsidR="00B67E77" w:rsidRPr="00E13795" w:rsidRDefault="00B67E77" w:rsidP="00E13795">
      <w:pPr>
        <w:pStyle w:val="ab"/>
        <w:ind w:firstLine="709"/>
        <w:jc w:val="both"/>
        <w:rPr>
          <w:rFonts w:ascii="Times New Roman" w:hAnsi="Times New Roman"/>
        </w:rPr>
      </w:pPr>
      <w:r w:rsidRPr="00E13795">
        <w:rPr>
          <w:rStyle w:val="ad"/>
          <w:rFonts w:ascii="Times New Roman" w:hAnsi="Times New Roman"/>
        </w:rPr>
        <w:footnoteRef/>
      </w:r>
      <w:r w:rsidRPr="00E13795">
        <w:rPr>
          <w:rFonts w:ascii="Times New Roman" w:hAnsi="Times New Roman"/>
        </w:rPr>
        <w:t xml:space="preserve"> Указывается процент, рассчитанный как разница между рыночной стоимостью и кадастровой стоимостью, деленная на  кадастровую стоимость.</w:t>
      </w:r>
    </w:p>
  </w:footnote>
  <w:footnote w:id="15">
    <w:p w:rsidR="00B67E77" w:rsidRPr="006E4A2A" w:rsidRDefault="00B67E77" w:rsidP="00E13795">
      <w:pPr>
        <w:pStyle w:val="ConsPlusNormal"/>
        <w:ind w:firstLine="709"/>
        <w:jc w:val="both"/>
        <w:rPr>
          <w:sz w:val="24"/>
          <w:szCs w:val="24"/>
        </w:rPr>
      </w:pPr>
      <w:r w:rsidRPr="00E13795">
        <w:rPr>
          <w:rStyle w:val="ad"/>
          <w:sz w:val="20"/>
          <w:szCs w:val="20"/>
        </w:rPr>
        <w:footnoteRef/>
      </w:r>
      <w:r w:rsidRPr="00E13795">
        <w:rPr>
          <w:sz w:val="20"/>
          <w:szCs w:val="20"/>
        </w:rPr>
        <w:t xml:space="preserve"> </w:t>
      </w:r>
      <w:proofErr w:type="gramStart"/>
      <w:r w:rsidRPr="00E13795">
        <w:rPr>
          <w:sz w:val="20"/>
          <w:szCs w:val="20"/>
        </w:rPr>
        <w:t xml:space="preserve">Указывается в случае соответствия оформления и содержания отчета об оценке требованиям статьи 11 Федерального закона от 29 июля 1998 г. № 135-ФЗ «Об оценочной деятельности в Российской Федерации» (Собрание </w:t>
      </w:r>
      <w:r w:rsidRPr="00E13795">
        <w:rPr>
          <w:rFonts w:eastAsia="Calibri"/>
          <w:sz w:val="20"/>
          <w:szCs w:val="20"/>
        </w:rPr>
        <w:t xml:space="preserve">законодательства Российской Федерации, 1998, № 31, ст. 3813; 2002, № 46, ст. 4537; 2006, № 31, </w:t>
      </w:r>
      <w:r>
        <w:rPr>
          <w:rFonts w:eastAsia="Calibri"/>
          <w:sz w:val="20"/>
          <w:szCs w:val="20"/>
        </w:rPr>
        <w:br/>
      </w:r>
      <w:r w:rsidRPr="00E13795">
        <w:rPr>
          <w:rFonts w:eastAsia="Calibri"/>
          <w:sz w:val="20"/>
          <w:szCs w:val="20"/>
        </w:rPr>
        <w:t>ст. 3456; 2011, № 1, ст. 43; № 11; 2014, № 11, ст. 1098;</w:t>
      </w:r>
      <w:proofErr w:type="gramEnd"/>
      <w:r w:rsidRPr="00E13795">
        <w:rPr>
          <w:rFonts w:eastAsia="Calibri"/>
          <w:sz w:val="20"/>
          <w:szCs w:val="20"/>
        </w:rPr>
        <w:t xml:space="preserve"> № </w:t>
      </w:r>
      <w:proofErr w:type="gramStart"/>
      <w:r w:rsidRPr="00E13795">
        <w:rPr>
          <w:rFonts w:eastAsia="Calibri"/>
          <w:sz w:val="20"/>
          <w:szCs w:val="20"/>
        </w:rPr>
        <w:t xml:space="preserve">30, ст. 4226; 2016, </w:t>
      </w:r>
      <w:r w:rsidRPr="00E13795">
        <w:rPr>
          <w:sz w:val="20"/>
          <w:szCs w:val="20"/>
        </w:rPr>
        <w:t>№ 27, ст. 4293</w:t>
      </w:r>
      <w:r w:rsidRPr="00E13795">
        <w:rPr>
          <w:rFonts w:eastAsia="Calibri"/>
          <w:sz w:val="20"/>
          <w:szCs w:val="20"/>
        </w:rPr>
        <w:t xml:space="preserve">), требованиям </w:t>
      </w:r>
      <w:r>
        <w:rPr>
          <w:rFonts w:eastAsia="Calibri"/>
          <w:sz w:val="20"/>
          <w:szCs w:val="20"/>
        </w:rPr>
        <w:br/>
      </w:r>
      <w:r w:rsidRPr="00E13795">
        <w:rPr>
          <w:rFonts w:eastAsia="Calibri"/>
          <w:sz w:val="20"/>
          <w:szCs w:val="20"/>
        </w:rPr>
        <w:t xml:space="preserve">к составлению,  к содержанию отчета об оценке, к описанию в отчете об оценке информации, используемой </w:t>
      </w:r>
      <w:r>
        <w:rPr>
          <w:rFonts w:eastAsia="Calibri"/>
          <w:sz w:val="20"/>
          <w:szCs w:val="20"/>
        </w:rPr>
        <w:br/>
      </w:r>
      <w:r w:rsidRPr="00E13795">
        <w:rPr>
          <w:rFonts w:eastAsia="Calibri"/>
          <w:sz w:val="20"/>
          <w:szCs w:val="20"/>
        </w:rPr>
        <w:t>при проведении оценки,  установленным федеральными стандартами оценки.</w:t>
      </w:r>
      <w:proofErr w:type="gramEnd"/>
    </w:p>
  </w:footnote>
  <w:footnote w:id="16">
    <w:p w:rsidR="00B67E77" w:rsidRPr="005251C9" w:rsidRDefault="00B67E77" w:rsidP="00180334">
      <w:pPr>
        <w:pStyle w:val="ab"/>
        <w:ind w:firstLine="709"/>
        <w:jc w:val="both"/>
        <w:rPr>
          <w:rFonts w:ascii="Times New Roman" w:hAnsi="Times New Roman"/>
        </w:rPr>
      </w:pPr>
      <w:r w:rsidRPr="005251C9">
        <w:rPr>
          <w:rStyle w:val="ad"/>
          <w:rFonts w:ascii="Times New Roman" w:hAnsi="Times New Roman"/>
        </w:rPr>
        <w:footnoteRef/>
      </w:r>
      <w:r w:rsidRPr="005251C9">
        <w:rPr>
          <w:rFonts w:ascii="Times New Roman" w:hAnsi="Times New Roman"/>
        </w:rPr>
        <w:t xml:space="preserve"> </w:t>
      </w:r>
      <w:proofErr w:type="gramStart"/>
      <w:r w:rsidRPr="005251C9">
        <w:rPr>
          <w:rFonts w:ascii="Times New Roman" w:hAnsi="Times New Roman"/>
        </w:rPr>
        <w:t>Указывается в случае несоответствия оформления и содержания отчета об оценке требованиям статьи 11 Федерального закона от 29 июля 1998 г. № 135-ФЗ «Об оценочной деятельности в Российской Федерации», и (или) требованиям к составлению и (или) к содержанию отчета об оценке, и (или) к описанию в отчете об оценке информации, используемой при проведении оценки, и (или) к описанию методологии оценки и расчетов</w:t>
      </w:r>
      <w:proofErr w:type="gramEnd"/>
      <w:r w:rsidRPr="005251C9">
        <w:rPr>
          <w:rFonts w:ascii="Times New Roman" w:hAnsi="Times New Roman"/>
        </w:rPr>
        <w:t xml:space="preserve">, </w:t>
      </w:r>
      <w:proofErr w:type="gramStart"/>
      <w:r w:rsidRPr="005251C9">
        <w:rPr>
          <w:rFonts w:ascii="Times New Roman" w:hAnsi="Times New Roman"/>
        </w:rPr>
        <w:t>установленным федеральными стандартами оценки.</w:t>
      </w:r>
      <w:proofErr w:type="gramEnd"/>
    </w:p>
  </w:footnote>
  <w:footnote w:id="17">
    <w:p w:rsidR="00B67E77" w:rsidRPr="005251C9" w:rsidRDefault="00B67E77" w:rsidP="00180334">
      <w:pPr>
        <w:pStyle w:val="ab"/>
        <w:ind w:firstLine="709"/>
        <w:jc w:val="both"/>
        <w:rPr>
          <w:rFonts w:ascii="Times New Roman" w:hAnsi="Times New Roman"/>
        </w:rPr>
      </w:pPr>
      <w:r w:rsidRPr="005251C9">
        <w:rPr>
          <w:rStyle w:val="ad"/>
          <w:rFonts w:ascii="Times New Roman" w:hAnsi="Times New Roman"/>
        </w:rPr>
        <w:footnoteRef/>
      </w:r>
      <w:r w:rsidRPr="005251C9">
        <w:rPr>
          <w:rFonts w:ascii="Times New Roman" w:hAnsi="Times New Roman"/>
        </w:rPr>
        <w:t xml:space="preserve"> Указывается в случае, если комиссией принято решение об определении кадастровой </w:t>
      </w:r>
      <w:proofErr w:type="gramStart"/>
      <w:r w:rsidRPr="005251C9">
        <w:rPr>
          <w:rFonts w:ascii="Times New Roman" w:hAnsi="Times New Roman"/>
        </w:rPr>
        <w:t>стоимости объекта недвижимости равной рыночной стоимости объекта недвижимости</w:t>
      </w:r>
      <w:proofErr w:type="gramEnd"/>
      <w:r w:rsidRPr="005251C9">
        <w:rPr>
          <w:rFonts w:ascii="Times New Roman" w:hAnsi="Times New Roman"/>
        </w:rPr>
        <w:t>.</w:t>
      </w:r>
    </w:p>
  </w:footnote>
  <w:footnote w:id="18">
    <w:p w:rsidR="00B67E77" w:rsidRDefault="00B67E77" w:rsidP="00180334">
      <w:pPr>
        <w:pStyle w:val="ab"/>
        <w:ind w:firstLine="709"/>
        <w:jc w:val="both"/>
      </w:pPr>
      <w:r w:rsidRPr="005251C9">
        <w:rPr>
          <w:rStyle w:val="ad"/>
          <w:rFonts w:ascii="Times New Roman" w:hAnsi="Times New Roman"/>
        </w:rPr>
        <w:footnoteRef/>
      </w:r>
      <w:r w:rsidRPr="005251C9">
        <w:rPr>
          <w:rFonts w:ascii="Times New Roman" w:hAnsi="Times New Roman"/>
        </w:rPr>
        <w:t xml:space="preserve"> Указывается в случае, если комиссией принято решение об отклонении заявления.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77" w:rsidRDefault="00B67E77" w:rsidP="000138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7E77" w:rsidRDefault="00B67E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37746"/>
      <w:docPartObj>
        <w:docPartGallery w:val="Page Numbers (Top of Page)"/>
        <w:docPartUnique/>
      </w:docPartObj>
    </w:sdtPr>
    <w:sdtEndPr>
      <w:rPr>
        <w:rFonts w:ascii="Times New Roman" w:hAnsi="Times New Roman"/>
        <w:sz w:val="24"/>
        <w:szCs w:val="24"/>
      </w:rPr>
    </w:sdtEndPr>
    <w:sdtContent>
      <w:p w:rsidR="00B67E77" w:rsidRPr="00410B2C" w:rsidRDefault="00B67E77">
        <w:pPr>
          <w:pStyle w:val="a3"/>
          <w:jc w:val="center"/>
          <w:rPr>
            <w:rFonts w:ascii="Times New Roman" w:hAnsi="Times New Roman"/>
            <w:sz w:val="24"/>
            <w:szCs w:val="24"/>
          </w:rPr>
        </w:pPr>
        <w:r w:rsidRPr="00410B2C">
          <w:rPr>
            <w:rFonts w:ascii="Times New Roman" w:hAnsi="Times New Roman"/>
            <w:sz w:val="24"/>
            <w:szCs w:val="24"/>
          </w:rPr>
          <w:fldChar w:fldCharType="begin"/>
        </w:r>
        <w:r w:rsidRPr="00410B2C">
          <w:rPr>
            <w:rFonts w:ascii="Times New Roman" w:hAnsi="Times New Roman"/>
            <w:sz w:val="24"/>
            <w:szCs w:val="24"/>
          </w:rPr>
          <w:instrText>PAGE   \* MERGEFORMAT</w:instrText>
        </w:r>
        <w:r w:rsidRPr="00410B2C">
          <w:rPr>
            <w:rFonts w:ascii="Times New Roman" w:hAnsi="Times New Roman"/>
            <w:sz w:val="24"/>
            <w:szCs w:val="24"/>
          </w:rPr>
          <w:fldChar w:fldCharType="separate"/>
        </w:r>
        <w:r w:rsidR="00753E66">
          <w:rPr>
            <w:rFonts w:ascii="Times New Roman" w:hAnsi="Times New Roman"/>
            <w:noProof/>
            <w:sz w:val="24"/>
            <w:szCs w:val="24"/>
          </w:rPr>
          <w:t>2</w:t>
        </w:r>
        <w:r w:rsidRPr="00410B2C">
          <w:rPr>
            <w:rFonts w:ascii="Times New Roman" w:hAnsi="Times New Roman"/>
            <w:sz w:val="24"/>
            <w:szCs w:val="24"/>
          </w:rPr>
          <w:fldChar w:fldCharType="end"/>
        </w:r>
      </w:p>
    </w:sdtContent>
  </w:sdt>
  <w:p w:rsidR="00B67E77" w:rsidRDefault="00B67E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77" w:rsidRPr="00410B2C" w:rsidRDefault="00B67E77">
    <w:pPr>
      <w:pStyle w:val="a3"/>
      <w:jc w:val="center"/>
      <w:rPr>
        <w:rFonts w:ascii="Times New Roman" w:hAnsi="Times New Roman"/>
        <w:sz w:val="24"/>
        <w:szCs w:val="24"/>
      </w:rPr>
    </w:pPr>
  </w:p>
  <w:p w:rsidR="00B67E77" w:rsidRDefault="00B67E7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3376"/>
      <w:docPartObj>
        <w:docPartGallery w:val="Page Numbers (Top of Page)"/>
        <w:docPartUnique/>
      </w:docPartObj>
    </w:sdtPr>
    <w:sdtEndPr>
      <w:rPr>
        <w:sz w:val="24"/>
        <w:szCs w:val="24"/>
      </w:rPr>
    </w:sdtEndPr>
    <w:sdtContent>
      <w:p w:rsidR="00B67E77" w:rsidRPr="00120AD9" w:rsidRDefault="00B67E77" w:rsidP="000D48BE">
        <w:pPr>
          <w:pStyle w:val="a3"/>
          <w:jc w:val="center"/>
          <w:rPr>
            <w:sz w:val="24"/>
            <w:szCs w:val="24"/>
          </w:rPr>
        </w:pPr>
        <w:r w:rsidRPr="00753E66">
          <w:rPr>
            <w:rFonts w:ascii="Times New Roman" w:hAnsi="Times New Roman"/>
            <w:sz w:val="24"/>
            <w:szCs w:val="24"/>
          </w:rPr>
          <w:fldChar w:fldCharType="begin"/>
        </w:r>
        <w:r w:rsidRPr="00753E66">
          <w:rPr>
            <w:rFonts w:ascii="Times New Roman" w:hAnsi="Times New Roman"/>
            <w:sz w:val="24"/>
            <w:szCs w:val="24"/>
          </w:rPr>
          <w:instrText xml:space="preserve"> PAGE   \* MERGEFORMAT </w:instrText>
        </w:r>
        <w:r w:rsidRPr="00753E66">
          <w:rPr>
            <w:rFonts w:ascii="Times New Roman" w:hAnsi="Times New Roman"/>
            <w:sz w:val="24"/>
            <w:szCs w:val="24"/>
          </w:rPr>
          <w:fldChar w:fldCharType="separate"/>
        </w:r>
        <w:r w:rsidR="00753E66">
          <w:rPr>
            <w:rFonts w:ascii="Times New Roman" w:hAnsi="Times New Roman"/>
            <w:noProof/>
            <w:sz w:val="24"/>
            <w:szCs w:val="24"/>
          </w:rPr>
          <w:t>2</w:t>
        </w:r>
        <w:r w:rsidRPr="00753E66">
          <w:rPr>
            <w:rFonts w:ascii="Times New Roman" w:hAnsi="Times New Roman"/>
            <w:sz w:val="24"/>
            <w:szCs w:val="24"/>
          </w:rPr>
          <w:fldChar w:fldCharType="end"/>
        </w:r>
      </w:p>
    </w:sdtContent>
  </w:sdt>
  <w:p w:rsidR="00B67E77" w:rsidRDefault="00B67E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757B"/>
    <w:multiLevelType w:val="hybridMultilevel"/>
    <w:tmpl w:val="47AAB47C"/>
    <w:lvl w:ilvl="0" w:tplc="FBB61A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A0315D"/>
    <w:multiLevelType w:val="hybridMultilevel"/>
    <w:tmpl w:val="4628F88E"/>
    <w:lvl w:ilvl="0" w:tplc="2188D9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7D"/>
    <w:rsid w:val="000005CC"/>
    <w:rsid w:val="00013877"/>
    <w:rsid w:val="00016D47"/>
    <w:rsid w:val="00023FCC"/>
    <w:rsid w:val="0003242E"/>
    <w:rsid w:val="00043AAC"/>
    <w:rsid w:val="000736B8"/>
    <w:rsid w:val="00073DE1"/>
    <w:rsid w:val="00073F7B"/>
    <w:rsid w:val="000951F3"/>
    <w:rsid w:val="000A5428"/>
    <w:rsid w:val="000A5654"/>
    <w:rsid w:val="000B3663"/>
    <w:rsid w:val="000B4408"/>
    <w:rsid w:val="000D48BE"/>
    <w:rsid w:val="000D6F52"/>
    <w:rsid w:val="000E744B"/>
    <w:rsid w:val="00120329"/>
    <w:rsid w:val="00130F92"/>
    <w:rsid w:val="00151086"/>
    <w:rsid w:val="0016141B"/>
    <w:rsid w:val="00166BD4"/>
    <w:rsid w:val="00177B59"/>
    <w:rsid w:val="00180334"/>
    <w:rsid w:val="001A01A9"/>
    <w:rsid w:val="001A28A2"/>
    <w:rsid w:val="001A48F9"/>
    <w:rsid w:val="001B08DF"/>
    <w:rsid w:val="001B2AE4"/>
    <w:rsid w:val="001F0464"/>
    <w:rsid w:val="00231070"/>
    <w:rsid w:val="00233730"/>
    <w:rsid w:val="00234385"/>
    <w:rsid w:val="00251657"/>
    <w:rsid w:val="002905C2"/>
    <w:rsid w:val="00293DAE"/>
    <w:rsid w:val="00294C87"/>
    <w:rsid w:val="002957CE"/>
    <w:rsid w:val="00296714"/>
    <w:rsid w:val="002B3167"/>
    <w:rsid w:val="002C4576"/>
    <w:rsid w:val="002D1CD9"/>
    <w:rsid w:val="002D1D87"/>
    <w:rsid w:val="00316360"/>
    <w:rsid w:val="003278F9"/>
    <w:rsid w:val="00337A85"/>
    <w:rsid w:val="003429AE"/>
    <w:rsid w:val="00351FA8"/>
    <w:rsid w:val="0036108E"/>
    <w:rsid w:val="003643AD"/>
    <w:rsid w:val="00373E87"/>
    <w:rsid w:val="00374B6E"/>
    <w:rsid w:val="0039671D"/>
    <w:rsid w:val="003A3E05"/>
    <w:rsid w:val="003A5B44"/>
    <w:rsid w:val="003A61AB"/>
    <w:rsid w:val="003E19BB"/>
    <w:rsid w:val="003E73D5"/>
    <w:rsid w:val="003F1111"/>
    <w:rsid w:val="00400876"/>
    <w:rsid w:val="004106ED"/>
    <w:rsid w:val="00410B2C"/>
    <w:rsid w:val="0041119D"/>
    <w:rsid w:val="00411C9F"/>
    <w:rsid w:val="0042003F"/>
    <w:rsid w:val="00423B5E"/>
    <w:rsid w:val="00430582"/>
    <w:rsid w:val="00446375"/>
    <w:rsid w:val="00451EEF"/>
    <w:rsid w:val="00457EDD"/>
    <w:rsid w:val="00461878"/>
    <w:rsid w:val="00481BD1"/>
    <w:rsid w:val="004A69CE"/>
    <w:rsid w:val="004B1CC6"/>
    <w:rsid w:val="004C3588"/>
    <w:rsid w:val="004E1740"/>
    <w:rsid w:val="004E378E"/>
    <w:rsid w:val="004E6F81"/>
    <w:rsid w:val="004E74D9"/>
    <w:rsid w:val="004F6616"/>
    <w:rsid w:val="00503FE7"/>
    <w:rsid w:val="005251C9"/>
    <w:rsid w:val="00530040"/>
    <w:rsid w:val="00534058"/>
    <w:rsid w:val="00536FB1"/>
    <w:rsid w:val="00540976"/>
    <w:rsid w:val="00544C0F"/>
    <w:rsid w:val="00547728"/>
    <w:rsid w:val="00547EE1"/>
    <w:rsid w:val="00550899"/>
    <w:rsid w:val="00552C6A"/>
    <w:rsid w:val="00555139"/>
    <w:rsid w:val="0056497A"/>
    <w:rsid w:val="00567842"/>
    <w:rsid w:val="00570AAA"/>
    <w:rsid w:val="005715F5"/>
    <w:rsid w:val="005736F9"/>
    <w:rsid w:val="005775AA"/>
    <w:rsid w:val="005870EE"/>
    <w:rsid w:val="00597781"/>
    <w:rsid w:val="005A333A"/>
    <w:rsid w:val="005C33F3"/>
    <w:rsid w:val="005D0CC7"/>
    <w:rsid w:val="005D2B9A"/>
    <w:rsid w:val="005D3A50"/>
    <w:rsid w:val="005E335E"/>
    <w:rsid w:val="005F1D61"/>
    <w:rsid w:val="00601D28"/>
    <w:rsid w:val="0061756B"/>
    <w:rsid w:val="00651F4D"/>
    <w:rsid w:val="006678FA"/>
    <w:rsid w:val="00674CD4"/>
    <w:rsid w:val="00683A1C"/>
    <w:rsid w:val="00692CFB"/>
    <w:rsid w:val="00696EDF"/>
    <w:rsid w:val="0069755E"/>
    <w:rsid w:val="006A22A5"/>
    <w:rsid w:val="006E4A2A"/>
    <w:rsid w:val="006E4EFA"/>
    <w:rsid w:val="006E76CD"/>
    <w:rsid w:val="0071070A"/>
    <w:rsid w:val="0071098B"/>
    <w:rsid w:val="00723374"/>
    <w:rsid w:val="00730965"/>
    <w:rsid w:val="007418D2"/>
    <w:rsid w:val="00753E66"/>
    <w:rsid w:val="0075405C"/>
    <w:rsid w:val="007620C6"/>
    <w:rsid w:val="0077529F"/>
    <w:rsid w:val="00780437"/>
    <w:rsid w:val="00794EB8"/>
    <w:rsid w:val="0079758B"/>
    <w:rsid w:val="007B41A9"/>
    <w:rsid w:val="007C5BC0"/>
    <w:rsid w:val="007C7C53"/>
    <w:rsid w:val="007D4091"/>
    <w:rsid w:val="007E1560"/>
    <w:rsid w:val="007E2721"/>
    <w:rsid w:val="008074E9"/>
    <w:rsid w:val="00810918"/>
    <w:rsid w:val="0081701C"/>
    <w:rsid w:val="00865CFC"/>
    <w:rsid w:val="00870FDF"/>
    <w:rsid w:val="0087218E"/>
    <w:rsid w:val="00874768"/>
    <w:rsid w:val="00887F1A"/>
    <w:rsid w:val="00896529"/>
    <w:rsid w:val="008B180D"/>
    <w:rsid w:val="008B4EE0"/>
    <w:rsid w:val="008C7781"/>
    <w:rsid w:val="008D5FFE"/>
    <w:rsid w:val="008F1220"/>
    <w:rsid w:val="00901845"/>
    <w:rsid w:val="009065E7"/>
    <w:rsid w:val="00943105"/>
    <w:rsid w:val="00953766"/>
    <w:rsid w:val="00956152"/>
    <w:rsid w:val="00985266"/>
    <w:rsid w:val="00985A8D"/>
    <w:rsid w:val="009A4001"/>
    <w:rsid w:val="009A776D"/>
    <w:rsid w:val="009C1F5D"/>
    <w:rsid w:val="009D0B77"/>
    <w:rsid w:val="009F38F6"/>
    <w:rsid w:val="00A034BD"/>
    <w:rsid w:val="00A10594"/>
    <w:rsid w:val="00A30D5B"/>
    <w:rsid w:val="00A34DEF"/>
    <w:rsid w:val="00A36ED4"/>
    <w:rsid w:val="00A47766"/>
    <w:rsid w:val="00A77400"/>
    <w:rsid w:val="00A8423A"/>
    <w:rsid w:val="00A87C56"/>
    <w:rsid w:val="00A95F97"/>
    <w:rsid w:val="00AB033A"/>
    <w:rsid w:val="00AB63F3"/>
    <w:rsid w:val="00AF13AA"/>
    <w:rsid w:val="00B05E7D"/>
    <w:rsid w:val="00B10DCE"/>
    <w:rsid w:val="00B1203A"/>
    <w:rsid w:val="00B24A91"/>
    <w:rsid w:val="00B35AE9"/>
    <w:rsid w:val="00B50B8F"/>
    <w:rsid w:val="00B52B26"/>
    <w:rsid w:val="00B6046C"/>
    <w:rsid w:val="00B67E77"/>
    <w:rsid w:val="00B71995"/>
    <w:rsid w:val="00B71B6D"/>
    <w:rsid w:val="00B722BF"/>
    <w:rsid w:val="00B9323C"/>
    <w:rsid w:val="00BA493C"/>
    <w:rsid w:val="00BA5967"/>
    <w:rsid w:val="00BB024F"/>
    <w:rsid w:val="00BC0493"/>
    <w:rsid w:val="00BC3F2E"/>
    <w:rsid w:val="00BE5124"/>
    <w:rsid w:val="00BE547D"/>
    <w:rsid w:val="00BF2CC3"/>
    <w:rsid w:val="00C02717"/>
    <w:rsid w:val="00C22FE8"/>
    <w:rsid w:val="00C33A22"/>
    <w:rsid w:val="00C61DD9"/>
    <w:rsid w:val="00C70A9B"/>
    <w:rsid w:val="00C72D62"/>
    <w:rsid w:val="00C742B2"/>
    <w:rsid w:val="00C75CA3"/>
    <w:rsid w:val="00C76905"/>
    <w:rsid w:val="00C84795"/>
    <w:rsid w:val="00C90572"/>
    <w:rsid w:val="00C97ACA"/>
    <w:rsid w:val="00CC47D8"/>
    <w:rsid w:val="00CC71B8"/>
    <w:rsid w:val="00CE37FC"/>
    <w:rsid w:val="00CF2958"/>
    <w:rsid w:val="00CF60B3"/>
    <w:rsid w:val="00CF764D"/>
    <w:rsid w:val="00D00236"/>
    <w:rsid w:val="00D054F1"/>
    <w:rsid w:val="00D151E4"/>
    <w:rsid w:val="00D54B20"/>
    <w:rsid w:val="00D71CEB"/>
    <w:rsid w:val="00D8174A"/>
    <w:rsid w:val="00D86986"/>
    <w:rsid w:val="00D94F52"/>
    <w:rsid w:val="00DB6854"/>
    <w:rsid w:val="00DB75EB"/>
    <w:rsid w:val="00DC47D3"/>
    <w:rsid w:val="00DD1878"/>
    <w:rsid w:val="00DD5D8E"/>
    <w:rsid w:val="00DD6887"/>
    <w:rsid w:val="00DF58C8"/>
    <w:rsid w:val="00DF67F5"/>
    <w:rsid w:val="00E12EF1"/>
    <w:rsid w:val="00E1314B"/>
    <w:rsid w:val="00E13795"/>
    <w:rsid w:val="00E37838"/>
    <w:rsid w:val="00E54EA4"/>
    <w:rsid w:val="00E72F9E"/>
    <w:rsid w:val="00E928DF"/>
    <w:rsid w:val="00EA17B3"/>
    <w:rsid w:val="00EB330D"/>
    <w:rsid w:val="00EB6F75"/>
    <w:rsid w:val="00EC1039"/>
    <w:rsid w:val="00EC782E"/>
    <w:rsid w:val="00ED0F2D"/>
    <w:rsid w:val="00EE20D9"/>
    <w:rsid w:val="00F14237"/>
    <w:rsid w:val="00F23393"/>
    <w:rsid w:val="00F63CAC"/>
    <w:rsid w:val="00F75204"/>
    <w:rsid w:val="00F970DA"/>
    <w:rsid w:val="00F9717D"/>
    <w:rsid w:val="00FA09AC"/>
    <w:rsid w:val="00FA76B6"/>
    <w:rsid w:val="00FD5E18"/>
    <w:rsid w:val="00FF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594"/>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A105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0594"/>
    <w:rPr>
      <w:rFonts w:ascii="Calibri" w:eastAsia="Calibri" w:hAnsi="Calibri" w:cs="Times New Roman"/>
    </w:rPr>
  </w:style>
  <w:style w:type="character" w:styleId="a5">
    <w:name w:val="page number"/>
    <w:rsid w:val="00A10594"/>
  </w:style>
  <w:style w:type="paragraph" w:styleId="a6">
    <w:name w:val="Balloon Text"/>
    <w:basedOn w:val="a"/>
    <w:link w:val="a7"/>
    <w:semiHidden/>
    <w:unhideWhenUsed/>
    <w:rsid w:val="00A10594"/>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A10594"/>
    <w:rPr>
      <w:rFonts w:ascii="Tahoma" w:eastAsia="Calibri" w:hAnsi="Tahoma" w:cs="Tahoma"/>
      <w:sz w:val="16"/>
      <w:szCs w:val="16"/>
    </w:rPr>
  </w:style>
  <w:style w:type="paragraph" w:styleId="a8">
    <w:name w:val="endnote text"/>
    <w:basedOn w:val="a"/>
    <w:link w:val="a9"/>
    <w:uiPriority w:val="99"/>
    <w:unhideWhenUsed/>
    <w:rsid w:val="00A10594"/>
    <w:pPr>
      <w:spacing w:after="0" w:line="240" w:lineRule="auto"/>
    </w:pPr>
    <w:rPr>
      <w:sz w:val="20"/>
      <w:szCs w:val="20"/>
    </w:rPr>
  </w:style>
  <w:style w:type="character" w:customStyle="1" w:styleId="a9">
    <w:name w:val="Текст концевой сноски Знак"/>
    <w:basedOn w:val="a0"/>
    <w:link w:val="a8"/>
    <w:uiPriority w:val="99"/>
    <w:rsid w:val="00A10594"/>
    <w:rPr>
      <w:rFonts w:ascii="Calibri" w:eastAsia="Calibri" w:hAnsi="Calibri" w:cs="Times New Roman"/>
      <w:sz w:val="20"/>
      <w:szCs w:val="20"/>
    </w:rPr>
  </w:style>
  <w:style w:type="character" w:styleId="aa">
    <w:name w:val="endnote reference"/>
    <w:basedOn w:val="a0"/>
    <w:semiHidden/>
    <w:unhideWhenUsed/>
    <w:rsid w:val="00A10594"/>
    <w:rPr>
      <w:vertAlign w:val="superscript"/>
    </w:rPr>
  </w:style>
  <w:style w:type="paragraph" w:styleId="ab">
    <w:name w:val="footnote text"/>
    <w:aliases w:val=" Знак15"/>
    <w:basedOn w:val="a"/>
    <w:link w:val="ac"/>
    <w:uiPriority w:val="99"/>
    <w:semiHidden/>
    <w:unhideWhenUsed/>
    <w:rsid w:val="00A10594"/>
    <w:pPr>
      <w:spacing w:after="0" w:line="240" w:lineRule="auto"/>
    </w:pPr>
    <w:rPr>
      <w:sz w:val="20"/>
      <w:szCs w:val="20"/>
    </w:rPr>
  </w:style>
  <w:style w:type="character" w:customStyle="1" w:styleId="ac">
    <w:name w:val="Текст сноски Знак"/>
    <w:aliases w:val=" Знак15 Знак"/>
    <w:basedOn w:val="a0"/>
    <w:link w:val="ab"/>
    <w:uiPriority w:val="99"/>
    <w:semiHidden/>
    <w:rsid w:val="00A10594"/>
    <w:rPr>
      <w:rFonts w:ascii="Calibri" w:eastAsia="Calibri" w:hAnsi="Calibri" w:cs="Times New Roman"/>
      <w:sz w:val="20"/>
      <w:szCs w:val="20"/>
    </w:rPr>
  </w:style>
  <w:style w:type="character" w:styleId="ad">
    <w:name w:val="footnote reference"/>
    <w:basedOn w:val="a0"/>
    <w:uiPriority w:val="99"/>
    <w:semiHidden/>
    <w:unhideWhenUsed/>
    <w:rsid w:val="00A10594"/>
    <w:rPr>
      <w:vertAlign w:val="superscript"/>
    </w:rPr>
  </w:style>
  <w:style w:type="paragraph" w:styleId="ae">
    <w:name w:val="footer"/>
    <w:basedOn w:val="a"/>
    <w:link w:val="af"/>
    <w:unhideWhenUsed/>
    <w:rsid w:val="00A10594"/>
    <w:pPr>
      <w:tabs>
        <w:tab w:val="center" w:pos="4677"/>
        <w:tab w:val="right" w:pos="9355"/>
      </w:tabs>
      <w:spacing w:after="0" w:line="240" w:lineRule="auto"/>
    </w:pPr>
  </w:style>
  <w:style w:type="character" w:customStyle="1" w:styleId="af">
    <w:name w:val="Нижний колонтитул Знак"/>
    <w:basedOn w:val="a0"/>
    <w:link w:val="ae"/>
    <w:rsid w:val="00A10594"/>
    <w:rPr>
      <w:rFonts w:ascii="Calibri" w:eastAsia="Calibri" w:hAnsi="Calibri" w:cs="Times New Roman"/>
    </w:rPr>
  </w:style>
  <w:style w:type="numbering" w:customStyle="1" w:styleId="1">
    <w:name w:val="Нет списка1"/>
    <w:next w:val="a2"/>
    <w:semiHidden/>
    <w:unhideWhenUsed/>
    <w:rsid w:val="00547EE1"/>
  </w:style>
  <w:style w:type="paragraph" w:styleId="2">
    <w:name w:val="Body Text 2"/>
    <w:aliases w:val=" Знак"/>
    <w:basedOn w:val="a"/>
    <w:link w:val="20"/>
    <w:rsid w:val="00547EE1"/>
    <w:pPr>
      <w:spacing w:after="0" w:line="360" w:lineRule="auto"/>
      <w:ind w:firstLine="902"/>
      <w:jc w:val="both"/>
    </w:pPr>
    <w:rPr>
      <w:rFonts w:ascii="Times New Roman" w:eastAsia="Times New Roman" w:hAnsi="Times New Roman"/>
      <w:sz w:val="28"/>
      <w:szCs w:val="28"/>
      <w:lang w:eastAsia="ru-RU"/>
    </w:rPr>
  </w:style>
  <w:style w:type="character" w:customStyle="1" w:styleId="20">
    <w:name w:val="Основной текст 2 Знак"/>
    <w:aliases w:val=" Знак Знак"/>
    <w:basedOn w:val="a0"/>
    <w:link w:val="2"/>
    <w:rsid w:val="00547EE1"/>
    <w:rPr>
      <w:rFonts w:ascii="Times New Roman" w:eastAsia="Times New Roman" w:hAnsi="Times New Roman" w:cs="Times New Roman"/>
      <w:sz w:val="28"/>
      <w:szCs w:val="28"/>
      <w:lang w:eastAsia="ru-RU"/>
    </w:rPr>
  </w:style>
  <w:style w:type="paragraph" w:customStyle="1" w:styleId="ConsPlusCell">
    <w:name w:val="ConsPlusCell"/>
    <w:rsid w:val="0055513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uiPriority w:val="59"/>
    <w:rsid w:val="00043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594"/>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A105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0594"/>
    <w:rPr>
      <w:rFonts w:ascii="Calibri" w:eastAsia="Calibri" w:hAnsi="Calibri" w:cs="Times New Roman"/>
    </w:rPr>
  </w:style>
  <w:style w:type="character" w:styleId="a5">
    <w:name w:val="page number"/>
    <w:rsid w:val="00A10594"/>
  </w:style>
  <w:style w:type="paragraph" w:styleId="a6">
    <w:name w:val="Balloon Text"/>
    <w:basedOn w:val="a"/>
    <w:link w:val="a7"/>
    <w:semiHidden/>
    <w:unhideWhenUsed/>
    <w:rsid w:val="00A10594"/>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A10594"/>
    <w:rPr>
      <w:rFonts w:ascii="Tahoma" w:eastAsia="Calibri" w:hAnsi="Tahoma" w:cs="Tahoma"/>
      <w:sz w:val="16"/>
      <w:szCs w:val="16"/>
    </w:rPr>
  </w:style>
  <w:style w:type="paragraph" w:styleId="a8">
    <w:name w:val="endnote text"/>
    <w:basedOn w:val="a"/>
    <w:link w:val="a9"/>
    <w:uiPriority w:val="99"/>
    <w:unhideWhenUsed/>
    <w:rsid w:val="00A10594"/>
    <w:pPr>
      <w:spacing w:after="0" w:line="240" w:lineRule="auto"/>
    </w:pPr>
    <w:rPr>
      <w:sz w:val="20"/>
      <w:szCs w:val="20"/>
    </w:rPr>
  </w:style>
  <w:style w:type="character" w:customStyle="1" w:styleId="a9">
    <w:name w:val="Текст концевой сноски Знак"/>
    <w:basedOn w:val="a0"/>
    <w:link w:val="a8"/>
    <w:uiPriority w:val="99"/>
    <w:rsid w:val="00A10594"/>
    <w:rPr>
      <w:rFonts w:ascii="Calibri" w:eastAsia="Calibri" w:hAnsi="Calibri" w:cs="Times New Roman"/>
      <w:sz w:val="20"/>
      <w:szCs w:val="20"/>
    </w:rPr>
  </w:style>
  <w:style w:type="character" w:styleId="aa">
    <w:name w:val="endnote reference"/>
    <w:basedOn w:val="a0"/>
    <w:semiHidden/>
    <w:unhideWhenUsed/>
    <w:rsid w:val="00A10594"/>
    <w:rPr>
      <w:vertAlign w:val="superscript"/>
    </w:rPr>
  </w:style>
  <w:style w:type="paragraph" w:styleId="ab">
    <w:name w:val="footnote text"/>
    <w:aliases w:val=" Знак15"/>
    <w:basedOn w:val="a"/>
    <w:link w:val="ac"/>
    <w:uiPriority w:val="99"/>
    <w:semiHidden/>
    <w:unhideWhenUsed/>
    <w:rsid w:val="00A10594"/>
    <w:pPr>
      <w:spacing w:after="0" w:line="240" w:lineRule="auto"/>
    </w:pPr>
    <w:rPr>
      <w:sz w:val="20"/>
      <w:szCs w:val="20"/>
    </w:rPr>
  </w:style>
  <w:style w:type="character" w:customStyle="1" w:styleId="ac">
    <w:name w:val="Текст сноски Знак"/>
    <w:aliases w:val=" Знак15 Знак"/>
    <w:basedOn w:val="a0"/>
    <w:link w:val="ab"/>
    <w:uiPriority w:val="99"/>
    <w:semiHidden/>
    <w:rsid w:val="00A10594"/>
    <w:rPr>
      <w:rFonts w:ascii="Calibri" w:eastAsia="Calibri" w:hAnsi="Calibri" w:cs="Times New Roman"/>
      <w:sz w:val="20"/>
      <w:szCs w:val="20"/>
    </w:rPr>
  </w:style>
  <w:style w:type="character" w:styleId="ad">
    <w:name w:val="footnote reference"/>
    <w:basedOn w:val="a0"/>
    <w:uiPriority w:val="99"/>
    <w:semiHidden/>
    <w:unhideWhenUsed/>
    <w:rsid w:val="00A10594"/>
    <w:rPr>
      <w:vertAlign w:val="superscript"/>
    </w:rPr>
  </w:style>
  <w:style w:type="paragraph" w:styleId="ae">
    <w:name w:val="footer"/>
    <w:basedOn w:val="a"/>
    <w:link w:val="af"/>
    <w:unhideWhenUsed/>
    <w:rsid w:val="00A10594"/>
    <w:pPr>
      <w:tabs>
        <w:tab w:val="center" w:pos="4677"/>
        <w:tab w:val="right" w:pos="9355"/>
      </w:tabs>
      <w:spacing w:after="0" w:line="240" w:lineRule="auto"/>
    </w:pPr>
  </w:style>
  <w:style w:type="character" w:customStyle="1" w:styleId="af">
    <w:name w:val="Нижний колонтитул Знак"/>
    <w:basedOn w:val="a0"/>
    <w:link w:val="ae"/>
    <w:rsid w:val="00A10594"/>
    <w:rPr>
      <w:rFonts w:ascii="Calibri" w:eastAsia="Calibri" w:hAnsi="Calibri" w:cs="Times New Roman"/>
    </w:rPr>
  </w:style>
  <w:style w:type="numbering" w:customStyle="1" w:styleId="1">
    <w:name w:val="Нет списка1"/>
    <w:next w:val="a2"/>
    <w:semiHidden/>
    <w:unhideWhenUsed/>
    <w:rsid w:val="00547EE1"/>
  </w:style>
  <w:style w:type="paragraph" w:styleId="2">
    <w:name w:val="Body Text 2"/>
    <w:aliases w:val=" Знак"/>
    <w:basedOn w:val="a"/>
    <w:link w:val="20"/>
    <w:rsid w:val="00547EE1"/>
    <w:pPr>
      <w:spacing w:after="0" w:line="360" w:lineRule="auto"/>
      <w:ind w:firstLine="902"/>
      <w:jc w:val="both"/>
    </w:pPr>
    <w:rPr>
      <w:rFonts w:ascii="Times New Roman" w:eastAsia="Times New Roman" w:hAnsi="Times New Roman"/>
      <w:sz w:val="28"/>
      <w:szCs w:val="28"/>
      <w:lang w:eastAsia="ru-RU"/>
    </w:rPr>
  </w:style>
  <w:style w:type="character" w:customStyle="1" w:styleId="20">
    <w:name w:val="Основной текст 2 Знак"/>
    <w:aliases w:val=" Знак Знак"/>
    <w:basedOn w:val="a0"/>
    <w:link w:val="2"/>
    <w:rsid w:val="00547EE1"/>
    <w:rPr>
      <w:rFonts w:ascii="Times New Roman" w:eastAsia="Times New Roman" w:hAnsi="Times New Roman" w:cs="Times New Roman"/>
      <w:sz w:val="28"/>
      <w:szCs w:val="28"/>
      <w:lang w:eastAsia="ru-RU"/>
    </w:rPr>
  </w:style>
  <w:style w:type="paragraph" w:customStyle="1" w:styleId="ConsPlusCell">
    <w:name w:val="ConsPlusCell"/>
    <w:rsid w:val="0055513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uiPriority w:val="59"/>
    <w:rsid w:val="00043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FABE3EEF10152B9CFE686E9A248E04C07F347992277626133DE6168181A0FC602F18CA3B8D717A3EeBZ2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3663904BAB1397177B833A2F182C5F85FA8E718C7CD7024200337DB1030CBD370D931321B8E34C9EH8a3I" TargetMode="External"/><Relationship Id="rId2" Type="http://schemas.openxmlformats.org/officeDocument/2006/relationships/numbering" Target="numbering.xml"/><Relationship Id="rId16" Type="http://schemas.openxmlformats.org/officeDocument/2006/relationships/hyperlink" Target="consultantplus://offline/ref=C8F5DF2836FF994029577CF624484B8E1618870D7708124C87F57AEB786F867F7440574610D635BDKEAD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663904BAB1397177B833A2F182C5F85FA8E718C7CD7024200337DB1030CBD370D931321B8E34C9EH8a3I" TargetMode="External"/><Relationship Id="rId10" Type="http://schemas.openxmlformats.org/officeDocument/2006/relationships/hyperlink" Target="consultantplus://offline/ref=9F8FEC50F1D48857D946FF2012C6871FCE96973F367C92E4408B5710E4D0360A28A04E1989C25500M5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9F8FEC50F1D48857D946FF2012C6871FCE96973F367C92E4408B5710E4D0360A28A04E1989C25500M5L" TargetMode="External"/><Relationship Id="rId14" Type="http://schemas.openxmlformats.org/officeDocument/2006/relationships/hyperlink" Target="consultantplus://offline/ref=FABE3EEF10152B9CFE686E9A248E04C07F397993247A26133DE6168181eAZ0Q"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663904BAB1397177B833A2F182C5F85FA8D768772D0024200337DB1030CBD370D931321B8E34C98H8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EAA1-E8C7-417C-A032-F7919437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28</Pages>
  <Words>6626</Words>
  <Characters>37770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44308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Ирина Михайловна</dc:creator>
  <cp:keywords/>
  <dc:description/>
  <cp:lastModifiedBy>Филиппова Ирина Михайловна</cp:lastModifiedBy>
  <cp:revision>58</cp:revision>
  <cp:lastPrinted>2016-12-12T15:46:00Z</cp:lastPrinted>
  <dcterms:created xsi:type="dcterms:W3CDTF">2016-10-27T15:54:00Z</dcterms:created>
  <dcterms:modified xsi:type="dcterms:W3CDTF">2016-12-20T16:43:00Z</dcterms:modified>
</cp:coreProperties>
</file>