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28" w:rsidRPr="004E2D67" w:rsidRDefault="008F6D2B" w:rsidP="008F6D2B">
      <w:pPr>
        <w:sectPr w:rsidR="004E3F28" w:rsidRPr="004E2D67" w:rsidSect="00A4396F">
          <w:pgSz w:w="11906" w:h="16838"/>
          <w:pgMar w:top="709" w:right="849" w:bottom="1440" w:left="1080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353175" cy="1219200"/>
            <wp:effectExtent l="0" t="0" r="9525" b="0"/>
            <wp:docPr id="1" name="Рисунок 1" descr="C:\Users\bikteeva\AppData\Local\Microsoft\Windows\Temporary Internet Files\Content.Outlook\GIKOMU3J\image-16-05-16-07-3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kteeva\AppData\Local\Microsoft\Windows\Temporary Internet Files\Content.Outlook\GIKOMU3J\image-16-05-16-07-36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857" cy="121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3FB" w:rsidRPr="007443FB" w:rsidRDefault="00741A4E" w:rsidP="00E8414D">
      <w:pPr>
        <w:spacing w:after="0" w:line="240" w:lineRule="auto"/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FFFFFF"/>
          <w:lang w:eastAsia="ru-RU"/>
        </w:rPr>
      </w:pPr>
      <w:hyperlink r:id="rId7" w:history="1">
        <w:r w:rsidR="007443FB" w:rsidRPr="007443FB">
          <w:rPr>
            <w:rFonts w:ascii="Arial" w:eastAsia="Times New Roman" w:hAnsi="Arial" w:cs="Arial"/>
            <w:b/>
            <w:i/>
            <w:color w:val="333333"/>
            <w:sz w:val="21"/>
            <w:szCs w:val="21"/>
            <w:shd w:val="clear" w:color="auto" w:fill="FFFFFF"/>
            <w:lang w:eastAsia="ru-RU"/>
          </w:rPr>
          <w:t>www.сэтоа.рф</w:t>
        </w:r>
      </w:hyperlink>
      <w:r w:rsidR="007443FB"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FFFFFF"/>
          <w:lang w:eastAsia="ru-RU"/>
        </w:rPr>
        <w:tab/>
      </w:r>
      <w:r w:rsidR="007443FB"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FFFFFF"/>
          <w:lang w:eastAsia="ru-RU"/>
        </w:rPr>
        <w:tab/>
      </w:r>
      <w:r w:rsidR="007443FB"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FFFFFF"/>
          <w:lang w:eastAsia="ru-RU"/>
        </w:rPr>
        <w:tab/>
      </w:r>
      <w:r w:rsidR="007443FB"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FFFFFF"/>
          <w:lang w:eastAsia="ru-RU"/>
        </w:rPr>
        <w:tab/>
      </w:r>
      <w:r w:rsidR="007443FB"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FFFFFF"/>
          <w:lang w:eastAsia="ru-RU"/>
        </w:rPr>
        <w:tab/>
      </w:r>
      <w:r w:rsidR="007443FB"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FFFFFF"/>
          <w:lang w:eastAsia="ru-RU"/>
        </w:rPr>
        <w:tab/>
      </w:r>
      <w:r w:rsidR="007443FB"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FFFFFF"/>
          <w:lang w:eastAsia="ru-RU"/>
        </w:rPr>
        <w:tab/>
      </w:r>
      <w:r w:rsidR="007443FB"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FFFFFF"/>
          <w:lang w:eastAsia="ru-RU"/>
        </w:rPr>
        <w:tab/>
      </w:r>
      <w:r w:rsidR="007443FB"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FFFFFF"/>
          <w:lang w:eastAsia="ru-RU"/>
        </w:rPr>
        <w:tab/>
        <w:t xml:space="preserve">          </w:t>
      </w:r>
      <w:r w:rsidR="007443FB" w:rsidRPr="007443FB"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FFFFFF"/>
          <w:lang w:eastAsia="ru-RU"/>
        </w:rPr>
        <w:t>8-800-77-56-501</w:t>
      </w:r>
    </w:p>
    <w:p w:rsidR="007443FB" w:rsidRDefault="007443FB" w:rsidP="00E8414D">
      <w:pPr>
        <w:spacing w:after="0" w:line="240" w:lineRule="auto"/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FFFFFF"/>
          <w:lang w:eastAsia="ru-RU"/>
        </w:rPr>
      </w:pPr>
    </w:p>
    <w:p w:rsidR="00E8414D" w:rsidRPr="00153EC7" w:rsidRDefault="00E8414D" w:rsidP="0074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3EC7"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FFFFFF"/>
          <w:lang w:eastAsia="ru-RU"/>
        </w:rPr>
        <w:t>Уважаемые коллеги!</w:t>
      </w:r>
    </w:p>
    <w:p w:rsidR="00E8414D" w:rsidRPr="00153EC7" w:rsidRDefault="00E8414D" w:rsidP="00E8414D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153EC7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Один в поле не воин!</w:t>
      </w:r>
      <w:r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  </w:t>
      </w:r>
      <w:r w:rsidRPr="00153EC7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Истина или догма?</w:t>
      </w:r>
    </w:p>
    <w:p w:rsidR="00E8414D" w:rsidRPr="00153EC7" w:rsidRDefault="00E8414D" w:rsidP="00E841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b/>
          <w:i/>
          <w:color w:val="333333"/>
          <w:sz w:val="21"/>
          <w:szCs w:val="21"/>
          <w:lang w:eastAsia="ru-RU"/>
        </w:rPr>
      </w:pPr>
      <w:r w:rsidRPr="00153EC7">
        <w:rPr>
          <w:rFonts w:ascii="Arial" w:eastAsia="Times New Roman" w:hAnsi="Arial" w:cs="Arial"/>
          <w:b/>
          <w:i/>
          <w:color w:val="333333"/>
          <w:sz w:val="21"/>
          <w:szCs w:val="21"/>
          <w:lang w:eastAsia="ru-RU"/>
        </w:rPr>
        <w:t>Есть много примеров демонстрирующих слабые стороны даже у сильных людей или крупных компаний. Ведь не секрет, что позиция силы умения и опыта наращивается только в объединениях, обладая только одним талантом невозможно компенсировать отсутствие других. Только объединившись путем синергетического слияния можно достичь пределов и высот о которых раньше приходилось только мечтать...</w:t>
      </w:r>
    </w:p>
    <w:p w:rsidR="00E8414D" w:rsidRPr="00153EC7" w:rsidRDefault="00E8414D" w:rsidP="00E841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b/>
          <w:i/>
          <w:color w:val="333333"/>
          <w:sz w:val="21"/>
          <w:szCs w:val="21"/>
          <w:lang w:eastAsia="ru-RU"/>
        </w:rPr>
      </w:pPr>
      <w:r w:rsidRPr="00153EC7">
        <w:rPr>
          <w:rFonts w:ascii="Arial" w:eastAsia="Times New Roman" w:hAnsi="Arial" w:cs="Arial"/>
          <w:b/>
          <w:i/>
          <w:color w:val="333333"/>
          <w:sz w:val="21"/>
          <w:szCs w:val="21"/>
          <w:lang w:eastAsia="ru-RU"/>
        </w:rPr>
        <w:t>Это лирическое отступление</w:t>
      </w:r>
    </w:p>
    <w:p w:rsidR="00E8414D" w:rsidRPr="00153EC7" w:rsidRDefault="00E8414D" w:rsidP="00E8414D">
      <w:pPr>
        <w:shd w:val="clear" w:color="auto" w:fill="FFFFFF"/>
        <w:spacing w:before="100" w:beforeAutospacing="1" w:after="100" w:afterAutospacing="1" w:line="300" w:lineRule="atLeast"/>
        <w:jc w:val="right"/>
        <w:rPr>
          <w:rFonts w:ascii="Arial" w:eastAsia="Times New Roman" w:hAnsi="Arial" w:cs="Arial"/>
          <w:b/>
          <w:i/>
          <w:color w:val="333333"/>
          <w:sz w:val="21"/>
          <w:szCs w:val="21"/>
          <w:lang w:eastAsia="ru-RU"/>
        </w:rPr>
      </w:pPr>
      <w:r w:rsidRPr="00153EC7">
        <w:rPr>
          <w:rFonts w:ascii="Arial" w:eastAsia="Times New Roman" w:hAnsi="Arial" w:cs="Arial"/>
          <w:b/>
          <w:i/>
          <w:color w:val="333333"/>
          <w:sz w:val="21"/>
          <w:szCs w:val="21"/>
          <w:lang w:eastAsia="ru-RU"/>
        </w:rPr>
        <w:t>Казаченко Александр</w:t>
      </w:r>
    </w:p>
    <w:p w:rsidR="00E8414D" w:rsidRDefault="00E8414D" w:rsidP="00E841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теперь о нашем большом и важном деле.</w:t>
      </w:r>
    </w:p>
    <w:p w:rsidR="00E8414D" w:rsidRPr="00153EC7" w:rsidRDefault="00E8414D" w:rsidP="00E841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 вами </w:t>
      </w:r>
      <w:r w:rsidRPr="00153E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ЫЙ СОЮЗ ЭКСПЕРТОВ ТЕХНИКОВ И ОЦЕНЩИКОВ АВТОТРАНСПОРТА</w:t>
      </w:r>
      <w:r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,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котор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ый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ставит перед собой задач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 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объединения профессионалов отрасли в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единую синергетическую структур</w:t>
      </w:r>
      <w:r w:rsidR="007B27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экспертной индустрии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8414D" w:rsidRDefault="00E8414D" w:rsidP="00E841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рынка, ожесточение конкуренции, рост требовательности клиентов, ухудшение экономической конъюнктуры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потребительский терроризм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это та реальность, в которой все мы нах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одимся. Чтобы развивать бизнес, необходимо повышать техническую грамотность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улучшать методологию, найти общий язык с органами власти, страховыми компаниями и клиентами -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существует иного способа кроме </w:t>
      </w:r>
      <w:r w:rsidRPr="00153EC7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объединения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</w:p>
    <w:p w:rsidR="00E8414D" w:rsidRPr="00153EC7" w:rsidRDefault="00E8414D" w:rsidP="00E841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Добиться этого можно только участвуя в процессе, вырабатывая общие подходы и продвигая их в качестве единого мнения профессионалов на всех уровнях властной вертикали, от местного до федерального.</w:t>
      </w:r>
    </w:p>
    <w:p w:rsidR="00E8414D" w:rsidRDefault="00E8414D" w:rsidP="00E841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сегодняшний день цивилизованный рынок в обязательном порядке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должен в себя 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включат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ь: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прозрачную систему аттестации экспертов-техников, систему обучения, систему повышения квалификации, обучение у заводов-производителей/импортеров, импортеров ЛКМ и оборудования, сертификацию на определенные виды деятельности, систему контроля за деятельностью экспертов-техников, дисциплинарный комитет, систему внутреннего третейского суда в Ассоциации, стандартизация выходных форм документов, использование легальных ПО, единообразие ценовой политики, прозрачную систему общения с органами государственной власти и страховыми компаниями, методологическую поддержку участников общества и единый центр общения со всеми участниками экспертного и автомобильного бизнеса.</w:t>
      </w:r>
    </w:p>
    <w:p w:rsidR="00E8414D" w:rsidRPr="00153EC7" w:rsidRDefault="00E8414D" w:rsidP="00E841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Сегодня в России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сфер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 экспертной деятельности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нет четкой стратегии развития, нет отраслевых стандартов и даже понимания важности еди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ных подходов к качеству, сервиса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работе и решению конфликтных ситуаций.</w:t>
      </w:r>
    </w:p>
    <w:p w:rsidR="00E8414D" w:rsidRPr="00153EC7" w:rsidRDefault="00E8414D" w:rsidP="00E841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Свободный рынок никем не организован и действует на принципах предпринимательской инициативы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спроса. Надо ли что-то менять?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Конечно да!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8414D" w:rsidRPr="00153EC7" w:rsidRDefault="00E8414D" w:rsidP="00E841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СЭТОА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возьмет на себя эту ответ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ственность и не простую </w:t>
      </w:r>
      <w:r w:rsidR="004C66D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работу,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 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работу на общий результат. </w:t>
      </w:r>
    </w:p>
    <w:p w:rsidR="00E8414D" w:rsidRDefault="004C66D8" w:rsidP="00E841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В</w:t>
      </w:r>
      <w:r w:rsidR="00E8414D"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E8414D"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коллеги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E8414D"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поддержать </w:t>
      </w:r>
      <w:r w:rsidR="00E84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 своим желанием развиваться и улучшать качество предоставляемых услуг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E84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 также помочь нам в исполнении задач,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которые</w:t>
      </w:r>
      <w:r w:rsidR="00E84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мы поставили перед собой!</w:t>
      </w:r>
    </w:p>
    <w:p w:rsidR="00E8414D" w:rsidRPr="00153EC7" w:rsidRDefault="00E8414D" w:rsidP="00E841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Приглашаем Вас вступить в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СЭТОА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Мы уверены, что вы почувствуете силу нашего взаимодействия. </w:t>
      </w:r>
    </w:p>
    <w:p w:rsidR="00E8414D" w:rsidRPr="00414989" w:rsidRDefault="00E8414D" w:rsidP="00E841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Стать участником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СЭТОА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очень просто: на главной странице нашего сайта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7443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</w:t>
      </w:r>
      <w:hyperlink r:id="rId8" w:history="1">
        <w:r w:rsidR="007443FB" w:rsidRPr="007443FB">
          <w:rPr>
            <w:rFonts w:ascii="Arial" w:eastAsia="Times New Roman" w:hAnsi="Arial" w:cs="Arial"/>
            <w:b/>
            <w:i/>
            <w:color w:val="333333"/>
            <w:sz w:val="21"/>
            <w:szCs w:val="21"/>
            <w:shd w:val="clear" w:color="auto" w:fill="FFFFFF"/>
            <w:lang w:eastAsia="ru-RU"/>
          </w:rPr>
          <w:t>www.сэтоа.рф</w:t>
        </w:r>
      </w:hyperlink>
      <w:r w:rsidR="007443FB"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FFFFFF"/>
          <w:lang w:eastAsia="ru-RU"/>
        </w:rPr>
        <w:t xml:space="preserve">) 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нажать </w:t>
      </w:r>
      <w:r w:rsidR="004527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раздел</w:t>
      </w:r>
      <w:r w:rsidR="007443FB">
        <w:t xml:space="preserve"> </w:t>
      </w:r>
      <w:r w:rsidR="007443FB" w:rsidRPr="007443FB">
        <w:rPr>
          <w:b/>
          <w:sz w:val="24"/>
        </w:rPr>
        <w:t>«вступить»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заполнить анкету, оплатить стоимость годовой программы участия в размере от </w:t>
      </w:r>
      <w:r w:rsidR="00D34E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000 рублей и стать активным пользователем и участником проектов и </w:t>
      </w:r>
      <w:proofErr w:type="spellStart"/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спецпрограмм</w:t>
      </w:r>
      <w:proofErr w:type="spellEnd"/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разработанными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СЭТОА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вас.</w:t>
      </w:r>
      <w:r w:rsidR="007B27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заполнить заявление в приложении квитанции оплаты.</w:t>
      </w:r>
    </w:p>
    <w:p w:rsidR="00E8414D" w:rsidRPr="00153EC7" w:rsidRDefault="00E8414D" w:rsidP="00E841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8414D" w:rsidRPr="00153EC7" w:rsidRDefault="00E8414D" w:rsidP="00E8414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уважением, 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резидент </w:t>
      </w:r>
      <w:r w:rsidR="00C360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СЭТОА</w:t>
      </w:r>
      <w:r w:rsidRPr="00153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Александр Казаченко</w:t>
      </w:r>
    </w:p>
    <w:p w:rsidR="008F6D2B" w:rsidRDefault="00452763" w:rsidP="004E2D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82948" cy="25717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пись Казаченко А Е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9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206" cy="25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D2B" w:rsidSect="004E3F28">
      <w:type w:val="continuous"/>
      <w:pgSz w:w="11906" w:h="16838"/>
      <w:pgMar w:top="1440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D473D"/>
    <w:multiLevelType w:val="hybridMultilevel"/>
    <w:tmpl w:val="7622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2B"/>
    <w:rsid w:val="00147027"/>
    <w:rsid w:val="001813EC"/>
    <w:rsid w:val="002F185A"/>
    <w:rsid w:val="003A60EC"/>
    <w:rsid w:val="00414989"/>
    <w:rsid w:val="00452763"/>
    <w:rsid w:val="004C66D8"/>
    <w:rsid w:val="004E2D67"/>
    <w:rsid w:val="004E3F28"/>
    <w:rsid w:val="00582AED"/>
    <w:rsid w:val="00655A8E"/>
    <w:rsid w:val="0073569C"/>
    <w:rsid w:val="007443FB"/>
    <w:rsid w:val="007B27DC"/>
    <w:rsid w:val="008A6372"/>
    <w:rsid w:val="008F6D2B"/>
    <w:rsid w:val="00995F69"/>
    <w:rsid w:val="00A4396F"/>
    <w:rsid w:val="00A72B1B"/>
    <w:rsid w:val="00AD3FC0"/>
    <w:rsid w:val="00B63C0C"/>
    <w:rsid w:val="00B953AC"/>
    <w:rsid w:val="00C360DF"/>
    <w:rsid w:val="00C52818"/>
    <w:rsid w:val="00D266B9"/>
    <w:rsid w:val="00D34E76"/>
    <w:rsid w:val="00D92997"/>
    <w:rsid w:val="00DA15D2"/>
    <w:rsid w:val="00DD752F"/>
    <w:rsid w:val="00E065ED"/>
    <w:rsid w:val="00E8414D"/>
    <w:rsid w:val="00FA709A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BA51E-20A0-440A-91F1-780E91B6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D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60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4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101;&#1090;&#1086;&#107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9;&#1101;&#1090;&#1086;&#107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1903-A7B6-49AB-89FD-A7B00982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Биктеева Анна Олеговна</dc:creator>
  <cp:lastModifiedBy>Казаченко Александр</cp:lastModifiedBy>
  <cp:revision>2</cp:revision>
  <cp:lastPrinted>2016-05-27T08:59:00Z</cp:lastPrinted>
  <dcterms:created xsi:type="dcterms:W3CDTF">2016-11-14T14:45:00Z</dcterms:created>
  <dcterms:modified xsi:type="dcterms:W3CDTF">2016-11-14T14:45:00Z</dcterms:modified>
</cp:coreProperties>
</file>