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0" w:rsidRPr="005A382E" w:rsidRDefault="00152386" w:rsidP="004C12BF">
      <w:pPr>
        <w:spacing w:after="0" w:line="240" w:lineRule="auto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5A382E">
        <w:rPr>
          <w:rFonts w:ascii="Bookman Old Style" w:hAnsi="Bookman Old Style"/>
          <w:b/>
          <w:caps/>
          <w:sz w:val="24"/>
          <w:szCs w:val="24"/>
        </w:rPr>
        <w:t xml:space="preserve">НАЧАЛЬНЫЕ ЦИФРЫ </w:t>
      </w:r>
      <w:r w:rsidR="000F7203" w:rsidRPr="005A382E">
        <w:rPr>
          <w:rFonts w:ascii="Bookman Old Style" w:hAnsi="Bookman Old Style"/>
          <w:b/>
          <w:caps/>
          <w:sz w:val="24"/>
          <w:szCs w:val="24"/>
        </w:rPr>
        <w:t>Код</w:t>
      </w:r>
      <w:r w:rsidRPr="005A382E">
        <w:rPr>
          <w:rFonts w:ascii="Bookman Old Style" w:hAnsi="Bookman Old Style"/>
          <w:b/>
          <w:caps/>
          <w:sz w:val="24"/>
          <w:szCs w:val="24"/>
        </w:rPr>
        <w:t>ОВ</w:t>
      </w:r>
      <w:r w:rsidR="000F7203" w:rsidRPr="005A382E">
        <w:rPr>
          <w:rFonts w:ascii="Bookman Old Style" w:hAnsi="Bookman Old Style"/>
          <w:b/>
          <w:caps/>
          <w:sz w:val="24"/>
          <w:szCs w:val="24"/>
        </w:rPr>
        <w:t xml:space="preserve"> УДК, </w:t>
      </w:r>
    </w:p>
    <w:p w:rsidR="004C12BF" w:rsidRPr="005A382E" w:rsidRDefault="000F7203" w:rsidP="004C12BF">
      <w:pPr>
        <w:spacing w:after="0" w:line="240" w:lineRule="auto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5A382E">
        <w:rPr>
          <w:rFonts w:ascii="Bookman Old Style" w:hAnsi="Bookman Old Style"/>
          <w:b/>
          <w:caps/>
          <w:sz w:val="24"/>
          <w:szCs w:val="24"/>
        </w:rPr>
        <w:t>рекомендуемы</w:t>
      </w:r>
      <w:r w:rsidR="00152386" w:rsidRPr="005A382E">
        <w:rPr>
          <w:rFonts w:ascii="Bookman Old Style" w:hAnsi="Bookman Old Style"/>
          <w:b/>
          <w:caps/>
          <w:sz w:val="24"/>
          <w:szCs w:val="24"/>
        </w:rPr>
        <w:t>Х</w:t>
      </w:r>
      <w:r w:rsidRPr="005A382E">
        <w:rPr>
          <w:rFonts w:ascii="Bookman Old Style" w:hAnsi="Bookman Old Style"/>
          <w:b/>
          <w:caps/>
          <w:sz w:val="24"/>
          <w:szCs w:val="24"/>
        </w:rPr>
        <w:t xml:space="preserve"> авторам</w:t>
      </w:r>
      <w:r w:rsidR="004C12BF" w:rsidRPr="005A382E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Pr="005A382E">
        <w:rPr>
          <w:rFonts w:ascii="Bookman Old Style" w:hAnsi="Bookman Old Style"/>
          <w:b/>
          <w:caps/>
          <w:sz w:val="24"/>
          <w:szCs w:val="24"/>
        </w:rPr>
        <w:t xml:space="preserve">журнала </w:t>
      </w:r>
    </w:p>
    <w:p w:rsidR="000F7203" w:rsidRPr="005A382E" w:rsidRDefault="000F7203" w:rsidP="004C12BF">
      <w:pPr>
        <w:spacing w:after="0" w:line="240" w:lineRule="auto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5A382E">
        <w:rPr>
          <w:rFonts w:ascii="Bookman Old Style" w:hAnsi="Bookman Old Style"/>
          <w:b/>
          <w:caps/>
          <w:sz w:val="24"/>
          <w:szCs w:val="24"/>
        </w:rPr>
        <w:t>«Экономика. Бизнес. Право»</w:t>
      </w:r>
    </w:p>
    <w:p w:rsidR="000F7203" w:rsidRDefault="000F7203" w:rsidP="000F72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203" w:rsidRDefault="000F7203" w:rsidP="000F72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Экономика. Народное хозяйство. Экономические науки </w:t>
      </w:r>
    </w:p>
    <w:p w:rsidR="000F7203" w:rsidRDefault="000F7203" w:rsidP="000F72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5000" w:type="pct"/>
        <w:jc w:val="center"/>
        <w:tblLook w:val="04A0"/>
      </w:tblPr>
      <w:tblGrid>
        <w:gridCol w:w="1667"/>
        <w:gridCol w:w="8187"/>
      </w:tblGrid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152386">
              <w:rPr>
                <w:b/>
                <w:color w:val="00B050"/>
                <w:sz w:val="22"/>
                <w:szCs w:val="22"/>
              </w:rPr>
              <w:t xml:space="preserve">Начальные </w:t>
            </w:r>
            <w:r w:rsidRPr="00F154EC">
              <w:rPr>
                <w:sz w:val="22"/>
                <w:szCs w:val="22"/>
              </w:rPr>
              <w:t>цифры кода УДК</w:t>
            </w:r>
          </w:p>
        </w:tc>
        <w:tc>
          <w:tcPr>
            <w:tcW w:w="4154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Описание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330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Экономические науки в целом. Политическая экономия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331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Труд. Наука о труде. Экономика труда. Организация труда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332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Региональная (территориальная) экономика. Земельный (аграрный) вопрос. Ж</w:t>
            </w:r>
            <w:r w:rsidRPr="00F154EC">
              <w:rPr>
                <w:sz w:val="22"/>
                <w:szCs w:val="22"/>
              </w:rPr>
              <w:t>и</w:t>
            </w:r>
            <w:r w:rsidRPr="00F154EC">
              <w:rPr>
                <w:sz w:val="22"/>
                <w:szCs w:val="22"/>
              </w:rPr>
              <w:t>лищное хозяйство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334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Формы организаций и сотрудничества в экономике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336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Финансы. Банковское дело. Деньги и денежное обращение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338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Экономическое положение. Экономическая политика. Управление и планирование в экономике. Производство. Услуги. Цены</w:t>
            </w:r>
          </w:p>
        </w:tc>
      </w:tr>
      <w:tr w:rsidR="000F7203" w:rsidRPr="00F154EC" w:rsidTr="000F7203">
        <w:trPr>
          <w:jc w:val="center"/>
        </w:trPr>
        <w:tc>
          <w:tcPr>
            <w:tcW w:w="846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339</w:t>
              </w:r>
            </w:hyperlink>
          </w:p>
        </w:tc>
        <w:tc>
          <w:tcPr>
            <w:tcW w:w="4154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Торговля. Международные экономические отношения. Мировое хозяйство</w:t>
            </w:r>
          </w:p>
        </w:tc>
      </w:tr>
    </w:tbl>
    <w:p w:rsidR="00152386" w:rsidRDefault="00152386" w:rsidP="001523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0FC0" w:rsidRDefault="00152386" w:rsidP="00152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386">
        <w:rPr>
          <w:rFonts w:ascii="Times New Roman" w:hAnsi="Times New Roman"/>
          <w:sz w:val="24"/>
          <w:szCs w:val="24"/>
        </w:rPr>
        <w:t xml:space="preserve">Далее необходимо пройти по ссылке </w:t>
      </w:r>
      <w:hyperlink r:id="rId15" w:history="1">
        <w:r w:rsidRPr="006B0C0C">
          <w:rPr>
            <w:rStyle w:val="a4"/>
            <w:rFonts w:ascii="Times New Roman" w:hAnsi="Times New Roman"/>
            <w:color w:val="7030A0"/>
            <w:sz w:val="24"/>
            <w:szCs w:val="24"/>
          </w:rPr>
          <w:t>http://teacode.com/online/udc/</w:t>
        </w:r>
      </w:hyperlink>
      <w:r w:rsidRPr="006B0C0C">
        <w:rPr>
          <w:rFonts w:ascii="Times New Roman" w:hAnsi="Times New Roman"/>
          <w:color w:val="7030A0"/>
          <w:sz w:val="24"/>
          <w:szCs w:val="24"/>
          <w:u w:val="single"/>
        </w:rPr>
        <w:t xml:space="preserve"> </w:t>
      </w:r>
      <w:r w:rsidRPr="00152386">
        <w:rPr>
          <w:rFonts w:ascii="Times New Roman" w:hAnsi="Times New Roman"/>
          <w:sz w:val="24"/>
          <w:szCs w:val="24"/>
        </w:rPr>
        <w:t xml:space="preserve">и выбрать код УДК, соответствующий Вашей статье, например: </w:t>
      </w:r>
    </w:p>
    <w:p w:rsidR="00152386" w:rsidRPr="00152386" w:rsidRDefault="00152386" w:rsidP="00152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386">
        <w:rPr>
          <w:rFonts w:ascii="Times New Roman" w:hAnsi="Times New Roman"/>
          <w:sz w:val="24"/>
          <w:szCs w:val="24"/>
        </w:rPr>
        <w:t>УДК 338.24</w:t>
      </w:r>
      <w:r w:rsidR="00351187">
        <w:rPr>
          <w:rFonts w:ascii="Times New Roman" w:hAnsi="Times New Roman"/>
          <w:sz w:val="24"/>
          <w:szCs w:val="24"/>
        </w:rPr>
        <w:t>6</w:t>
      </w:r>
      <w:r w:rsidRPr="00152386">
        <w:rPr>
          <w:rFonts w:ascii="Times New Roman" w:hAnsi="Times New Roman"/>
          <w:sz w:val="24"/>
          <w:szCs w:val="24"/>
        </w:rPr>
        <w:t>.2  - «</w:t>
      </w:r>
      <w:r w:rsidR="00351187">
        <w:rPr>
          <w:rFonts w:ascii="Times New Roman" w:hAnsi="Times New Roman"/>
          <w:sz w:val="24"/>
          <w:szCs w:val="24"/>
        </w:rPr>
        <w:t>Специфические рычаги и инструменты экономической политики».</w:t>
      </w:r>
    </w:p>
    <w:p w:rsidR="000F7203" w:rsidRDefault="000F7203" w:rsidP="000F72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203" w:rsidRDefault="000F7203" w:rsidP="000F72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Право. Юридические науки</w:t>
      </w:r>
    </w:p>
    <w:p w:rsidR="000F7203" w:rsidRDefault="000F7203" w:rsidP="000F72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5000" w:type="pct"/>
        <w:jc w:val="center"/>
        <w:tblLook w:val="04A0"/>
      </w:tblPr>
      <w:tblGrid>
        <w:gridCol w:w="1594"/>
        <w:gridCol w:w="8260"/>
      </w:tblGrid>
      <w:tr w:rsidR="000F7203" w:rsidRPr="00F154EC" w:rsidTr="000F7203">
        <w:trPr>
          <w:cantSplit/>
          <w:tblHeader/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Начальные цифры кода УДК</w:t>
            </w:r>
          </w:p>
        </w:tc>
        <w:tc>
          <w:tcPr>
            <w:tcW w:w="4191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Описание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340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Право в целом. Пропедевтика. Методы и вспомогательные правовые науки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341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Международное право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342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Государственное право. Конституционное право. Административное право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343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Уголовное право. Уголовное судопроизводство. Криминология. Криминалистика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344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Особые виды уголовного права. Военное уголовное право. Морское уголовное пр</w:t>
            </w:r>
            <w:r w:rsidRPr="00F154EC">
              <w:rPr>
                <w:sz w:val="22"/>
                <w:szCs w:val="22"/>
              </w:rPr>
              <w:t>а</w:t>
            </w:r>
            <w:r w:rsidRPr="00F154EC">
              <w:rPr>
                <w:sz w:val="22"/>
                <w:szCs w:val="22"/>
              </w:rPr>
              <w:t>во. Военно-воздушное уголовное право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346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Хозяйственное право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347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Гражданское право. Судопроизводство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348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Церковное право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349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Специальные отрасли права. Отрасли права смешанного характера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34.01</w:t>
            </w:r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Природа права. Подразделения права. Правовые теории. Области применения. Те</w:t>
            </w:r>
            <w:r w:rsidRPr="00F154EC">
              <w:rPr>
                <w:sz w:val="22"/>
                <w:szCs w:val="22"/>
              </w:rPr>
              <w:t>р</w:t>
            </w:r>
            <w:r w:rsidRPr="00F154EC">
              <w:rPr>
                <w:sz w:val="22"/>
                <w:szCs w:val="22"/>
              </w:rPr>
              <w:t>ритория, на которой действует право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34.02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Условия существования права. Конституционные признаки. Правоспособность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34.03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Действие права. Права и преимущества, создаваемые или сохраняемые правовыми актами. Последствия, взаимоотношения и обязательства, порождаемые правовыми актами, для сторон, третьих лиц и общества. Уклонение от права. Нарушение права. Ответственность. Возмещение ущерба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34.04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Изменение и движение права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34.05</w:t>
            </w:r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Сравнение прав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34.06</w:t>
            </w:r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Методико-технические вопросы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34.07</w:t>
            </w:r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Внешняя организация права. Административные органы. Внешние формы. Комп</w:t>
            </w:r>
            <w:r w:rsidRPr="00F154EC">
              <w:rPr>
                <w:sz w:val="22"/>
                <w:szCs w:val="22"/>
              </w:rPr>
              <w:t>е</w:t>
            </w:r>
            <w:r w:rsidRPr="00F154EC">
              <w:rPr>
                <w:sz w:val="22"/>
                <w:szCs w:val="22"/>
              </w:rPr>
              <w:t>тенция. Правовые действия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0F7203" w:rsidP="000F7203">
            <w:pPr>
              <w:jc w:val="center"/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34.08</w:t>
            </w:r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Персонал</w:t>
            </w:r>
          </w:p>
        </w:tc>
      </w:tr>
      <w:tr w:rsidR="000F7203" w:rsidRPr="00F154EC" w:rsidTr="000F7203">
        <w:trPr>
          <w:jc w:val="center"/>
        </w:trPr>
        <w:tc>
          <w:tcPr>
            <w:tcW w:w="809" w:type="pct"/>
            <w:vAlign w:val="center"/>
            <w:hideMark/>
          </w:tcPr>
          <w:p w:rsidR="000F7203" w:rsidRPr="00F154EC" w:rsidRDefault="002064DC" w:rsidP="000F7203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0F7203" w:rsidRPr="00F154EC">
                <w:rPr>
                  <w:rStyle w:val="a4"/>
                  <w:color w:val="auto"/>
                  <w:sz w:val="22"/>
                  <w:szCs w:val="22"/>
                  <w:u w:val="none"/>
                </w:rPr>
                <w:t>34.09</w:t>
              </w:r>
            </w:hyperlink>
          </w:p>
        </w:tc>
        <w:tc>
          <w:tcPr>
            <w:tcW w:w="4191" w:type="pct"/>
            <w:hideMark/>
          </w:tcPr>
          <w:p w:rsidR="000F7203" w:rsidRPr="00F154EC" w:rsidRDefault="000F7203" w:rsidP="000F7203">
            <w:pPr>
              <w:rPr>
                <w:sz w:val="22"/>
                <w:szCs w:val="22"/>
              </w:rPr>
            </w:pPr>
            <w:r w:rsidRPr="00F154EC">
              <w:rPr>
                <w:sz w:val="22"/>
                <w:szCs w:val="22"/>
              </w:rPr>
              <w:t>Прочие вопросы</w:t>
            </w:r>
          </w:p>
        </w:tc>
      </w:tr>
    </w:tbl>
    <w:p w:rsidR="00351187" w:rsidRDefault="00351187" w:rsidP="00BC632B">
      <w:pPr>
        <w:pStyle w:val="a7"/>
        <w:ind w:firstLine="567"/>
        <w:jc w:val="right"/>
        <w:rPr>
          <w:sz w:val="24"/>
          <w:szCs w:val="24"/>
          <w:lang w:val="ru-RU"/>
        </w:rPr>
      </w:pPr>
    </w:p>
    <w:sectPr w:rsidR="00351187" w:rsidSect="00EB1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61" w:rsidRDefault="00BE5F61" w:rsidP="0099536C">
      <w:pPr>
        <w:spacing w:after="0" w:line="240" w:lineRule="auto"/>
      </w:pPr>
      <w:r>
        <w:separator/>
      </w:r>
    </w:p>
  </w:endnote>
  <w:endnote w:type="continuationSeparator" w:id="1">
    <w:p w:rsidR="00BE5F61" w:rsidRDefault="00BE5F61" w:rsidP="009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61" w:rsidRDefault="00BE5F61" w:rsidP="0099536C">
      <w:pPr>
        <w:spacing w:after="0" w:line="240" w:lineRule="auto"/>
      </w:pPr>
      <w:r>
        <w:separator/>
      </w:r>
    </w:p>
  </w:footnote>
  <w:footnote w:type="continuationSeparator" w:id="1">
    <w:p w:rsidR="00BE5F61" w:rsidRDefault="00BE5F61" w:rsidP="009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22"/>
    <w:multiLevelType w:val="singleLevel"/>
    <w:tmpl w:val="F202E5D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B0A2D97"/>
    <w:multiLevelType w:val="multilevel"/>
    <w:tmpl w:val="8FF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4655"/>
    <w:multiLevelType w:val="multilevel"/>
    <w:tmpl w:val="D1F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20FE"/>
    <w:multiLevelType w:val="multilevel"/>
    <w:tmpl w:val="B20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3321A"/>
    <w:multiLevelType w:val="multilevel"/>
    <w:tmpl w:val="789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D45BF"/>
    <w:multiLevelType w:val="singleLevel"/>
    <w:tmpl w:val="C3DC5540"/>
    <w:lvl w:ilvl="0">
      <w:start w:val="21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48995942"/>
    <w:multiLevelType w:val="hybridMultilevel"/>
    <w:tmpl w:val="EC22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5DD2"/>
    <w:multiLevelType w:val="multilevel"/>
    <w:tmpl w:val="008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C5654"/>
    <w:multiLevelType w:val="multilevel"/>
    <w:tmpl w:val="2FA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0117F"/>
    <w:multiLevelType w:val="hybridMultilevel"/>
    <w:tmpl w:val="E140F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9732CB"/>
    <w:multiLevelType w:val="multilevel"/>
    <w:tmpl w:val="C1E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95E7C"/>
    <w:multiLevelType w:val="multilevel"/>
    <w:tmpl w:val="F51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21F04"/>
    <w:multiLevelType w:val="multilevel"/>
    <w:tmpl w:val="404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FD9"/>
    <w:rsid w:val="00007C6B"/>
    <w:rsid w:val="00012819"/>
    <w:rsid w:val="000305D4"/>
    <w:rsid w:val="00033C0D"/>
    <w:rsid w:val="00042142"/>
    <w:rsid w:val="0004732A"/>
    <w:rsid w:val="00057332"/>
    <w:rsid w:val="000634F4"/>
    <w:rsid w:val="00067DDF"/>
    <w:rsid w:val="0007685B"/>
    <w:rsid w:val="00076AA6"/>
    <w:rsid w:val="00084CF1"/>
    <w:rsid w:val="000868B5"/>
    <w:rsid w:val="000877FC"/>
    <w:rsid w:val="00093AA4"/>
    <w:rsid w:val="000951C6"/>
    <w:rsid w:val="000A792A"/>
    <w:rsid w:val="000D2A97"/>
    <w:rsid w:val="000D5210"/>
    <w:rsid w:val="000E1C3A"/>
    <w:rsid w:val="000E2819"/>
    <w:rsid w:val="000E4431"/>
    <w:rsid w:val="000E652F"/>
    <w:rsid w:val="000E72FD"/>
    <w:rsid w:val="000F074A"/>
    <w:rsid w:val="000F2583"/>
    <w:rsid w:val="000F7203"/>
    <w:rsid w:val="00103F12"/>
    <w:rsid w:val="00124FEA"/>
    <w:rsid w:val="00127C5B"/>
    <w:rsid w:val="001335DB"/>
    <w:rsid w:val="0014111D"/>
    <w:rsid w:val="001418C7"/>
    <w:rsid w:val="00152386"/>
    <w:rsid w:val="001530D2"/>
    <w:rsid w:val="001639B1"/>
    <w:rsid w:val="0016540B"/>
    <w:rsid w:val="00171689"/>
    <w:rsid w:val="00171794"/>
    <w:rsid w:val="001875D6"/>
    <w:rsid w:val="00190734"/>
    <w:rsid w:val="001938B9"/>
    <w:rsid w:val="0019437B"/>
    <w:rsid w:val="001A6DB9"/>
    <w:rsid w:val="001B43AC"/>
    <w:rsid w:val="001B7AFF"/>
    <w:rsid w:val="001E425F"/>
    <w:rsid w:val="001F1655"/>
    <w:rsid w:val="00206225"/>
    <w:rsid w:val="002064DC"/>
    <w:rsid w:val="002300FC"/>
    <w:rsid w:val="0023065C"/>
    <w:rsid w:val="00230D6B"/>
    <w:rsid w:val="00233A2F"/>
    <w:rsid w:val="00237BF2"/>
    <w:rsid w:val="002426EC"/>
    <w:rsid w:val="002550A9"/>
    <w:rsid w:val="002B3D39"/>
    <w:rsid w:val="002D2DEC"/>
    <w:rsid w:val="002D5286"/>
    <w:rsid w:val="002E0BB1"/>
    <w:rsid w:val="002E0F91"/>
    <w:rsid w:val="002E4902"/>
    <w:rsid w:val="002F0DD0"/>
    <w:rsid w:val="00307412"/>
    <w:rsid w:val="00314A37"/>
    <w:rsid w:val="00316DFD"/>
    <w:rsid w:val="003341FF"/>
    <w:rsid w:val="00336E78"/>
    <w:rsid w:val="00341003"/>
    <w:rsid w:val="00351187"/>
    <w:rsid w:val="00357FC8"/>
    <w:rsid w:val="00361256"/>
    <w:rsid w:val="0036482E"/>
    <w:rsid w:val="0036578E"/>
    <w:rsid w:val="00366DCB"/>
    <w:rsid w:val="003A050A"/>
    <w:rsid w:val="003A34F3"/>
    <w:rsid w:val="003A4082"/>
    <w:rsid w:val="003B009F"/>
    <w:rsid w:val="003C400A"/>
    <w:rsid w:val="003D00D6"/>
    <w:rsid w:val="003D2330"/>
    <w:rsid w:val="003E1B68"/>
    <w:rsid w:val="003E26E3"/>
    <w:rsid w:val="00421EF6"/>
    <w:rsid w:val="00422538"/>
    <w:rsid w:val="00432AEB"/>
    <w:rsid w:val="00435DD7"/>
    <w:rsid w:val="00450038"/>
    <w:rsid w:val="00455A9D"/>
    <w:rsid w:val="00475335"/>
    <w:rsid w:val="004A3D43"/>
    <w:rsid w:val="004B1FEF"/>
    <w:rsid w:val="004B2246"/>
    <w:rsid w:val="004B5D1E"/>
    <w:rsid w:val="004C12BF"/>
    <w:rsid w:val="004E1EB9"/>
    <w:rsid w:val="004E594A"/>
    <w:rsid w:val="004F268D"/>
    <w:rsid w:val="00502317"/>
    <w:rsid w:val="00514695"/>
    <w:rsid w:val="005208E5"/>
    <w:rsid w:val="005306A3"/>
    <w:rsid w:val="00543267"/>
    <w:rsid w:val="00543BBA"/>
    <w:rsid w:val="00544AD2"/>
    <w:rsid w:val="00550EDA"/>
    <w:rsid w:val="00554306"/>
    <w:rsid w:val="00560F7D"/>
    <w:rsid w:val="005733BF"/>
    <w:rsid w:val="00577C06"/>
    <w:rsid w:val="00590BB5"/>
    <w:rsid w:val="0059119D"/>
    <w:rsid w:val="0059785B"/>
    <w:rsid w:val="005A382E"/>
    <w:rsid w:val="005A7BAC"/>
    <w:rsid w:val="005C4B69"/>
    <w:rsid w:val="005C5AC7"/>
    <w:rsid w:val="005D782F"/>
    <w:rsid w:val="005E157C"/>
    <w:rsid w:val="005E6359"/>
    <w:rsid w:val="005F3C4F"/>
    <w:rsid w:val="005F52A7"/>
    <w:rsid w:val="0060195B"/>
    <w:rsid w:val="0062298C"/>
    <w:rsid w:val="00625EC1"/>
    <w:rsid w:val="00637A21"/>
    <w:rsid w:val="00637FD0"/>
    <w:rsid w:val="00644F86"/>
    <w:rsid w:val="00680E49"/>
    <w:rsid w:val="0068208C"/>
    <w:rsid w:val="00686968"/>
    <w:rsid w:val="006A5285"/>
    <w:rsid w:val="006A6284"/>
    <w:rsid w:val="006A66AE"/>
    <w:rsid w:val="006B0C0C"/>
    <w:rsid w:val="006B27C1"/>
    <w:rsid w:val="006B4EB5"/>
    <w:rsid w:val="006B7FD7"/>
    <w:rsid w:val="006C470C"/>
    <w:rsid w:val="006C4E8B"/>
    <w:rsid w:val="006E5163"/>
    <w:rsid w:val="006E5682"/>
    <w:rsid w:val="007045E7"/>
    <w:rsid w:val="00705A0B"/>
    <w:rsid w:val="0070720B"/>
    <w:rsid w:val="0071329B"/>
    <w:rsid w:val="0071546A"/>
    <w:rsid w:val="00734C3A"/>
    <w:rsid w:val="00736436"/>
    <w:rsid w:val="00740A4C"/>
    <w:rsid w:val="0075290C"/>
    <w:rsid w:val="00761427"/>
    <w:rsid w:val="00780E14"/>
    <w:rsid w:val="0078298A"/>
    <w:rsid w:val="0079238B"/>
    <w:rsid w:val="007B3EAA"/>
    <w:rsid w:val="007B6D2E"/>
    <w:rsid w:val="007E21B5"/>
    <w:rsid w:val="007E3E2C"/>
    <w:rsid w:val="007E6A38"/>
    <w:rsid w:val="007F3A2D"/>
    <w:rsid w:val="00805304"/>
    <w:rsid w:val="00822E45"/>
    <w:rsid w:val="00823171"/>
    <w:rsid w:val="00827E23"/>
    <w:rsid w:val="00833481"/>
    <w:rsid w:val="00840B92"/>
    <w:rsid w:val="00841D95"/>
    <w:rsid w:val="0084377D"/>
    <w:rsid w:val="00847AF1"/>
    <w:rsid w:val="008565D9"/>
    <w:rsid w:val="00865E7D"/>
    <w:rsid w:val="008676E7"/>
    <w:rsid w:val="00871F5A"/>
    <w:rsid w:val="00875B0D"/>
    <w:rsid w:val="008828F8"/>
    <w:rsid w:val="008C49D6"/>
    <w:rsid w:val="008D1A27"/>
    <w:rsid w:val="008E797B"/>
    <w:rsid w:val="008F2EFC"/>
    <w:rsid w:val="00905C13"/>
    <w:rsid w:val="00915E56"/>
    <w:rsid w:val="00916036"/>
    <w:rsid w:val="00931244"/>
    <w:rsid w:val="00941323"/>
    <w:rsid w:val="00944AC1"/>
    <w:rsid w:val="009452B5"/>
    <w:rsid w:val="00950820"/>
    <w:rsid w:val="00950B92"/>
    <w:rsid w:val="0095502E"/>
    <w:rsid w:val="00955D9D"/>
    <w:rsid w:val="009834ED"/>
    <w:rsid w:val="00987748"/>
    <w:rsid w:val="00994A9B"/>
    <w:rsid w:val="0099536C"/>
    <w:rsid w:val="009A19C2"/>
    <w:rsid w:val="009B6BB7"/>
    <w:rsid w:val="009D1475"/>
    <w:rsid w:val="009D3D96"/>
    <w:rsid w:val="009D49BA"/>
    <w:rsid w:val="009E117E"/>
    <w:rsid w:val="009E1A59"/>
    <w:rsid w:val="009E464E"/>
    <w:rsid w:val="009F3C6B"/>
    <w:rsid w:val="00A07B9B"/>
    <w:rsid w:val="00A17031"/>
    <w:rsid w:val="00A20431"/>
    <w:rsid w:val="00A22F36"/>
    <w:rsid w:val="00A2622B"/>
    <w:rsid w:val="00A376BF"/>
    <w:rsid w:val="00A4519C"/>
    <w:rsid w:val="00A473E8"/>
    <w:rsid w:val="00A545C2"/>
    <w:rsid w:val="00A7674F"/>
    <w:rsid w:val="00A81E68"/>
    <w:rsid w:val="00A945B4"/>
    <w:rsid w:val="00AA7404"/>
    <w:rsid w:val="00AD257D"/>
    <w:rsid w:val="00AE0B13"/>
    <w:rsid w:val="00AE6557"/>
    <w:rsid w:val="00AF59DD"/>
    <w:rsid w:val="00AF6E0C"/>
    <w:rsid w:val="00AF708F"/>
    <w:rsid w:val="00B13EB8"/>
    <w:rsid w:val="00B22289"/>
    <w:rsid w:val="00B3462A"/>
    <w:rsid w:val="00B35CA1"/>
    <w:rsid w:val="00B42DE6"/>
    <w:rsid w:val="00B55361"/>
    <w:rsid w:val="00B6247C"/>
    <w:rsid w:val="00B62847"/>
    <w:rsid w:val="00B71532"/>
    <w:rsid w:val="00B74FA5"/>
    <w:rsid w:val="00B756FB"/>
    <w:rsid w:val="00B77B3B"/>
    <w:rsid w:val="00B82F49"/>
    <w:rsid w:val="00B95A4D"/>
    <w:rsid w:val="00B97D95"/>
    <w:rsid w:val="00BA73D1"/>
    <w:rsid w:val="00BB0693"/>
    <w:rsid w:val="00BB591D"/>
    <w:rsid w:val="00BC632B"/>
    <w:rsid w:val="00BD3BC0"/>
    <w:rsid w:val="00BE5F61"/>
    <w:rsid w:val="00BF00BB"/>
    <w:rsid w:val="00BF1B9B"/>
    <w:rsid w:val="00BF2C65"/>
    <w:rsid w:val="00BF453A"/>
    <w:rsid w:val="00BF660F"/>
    <w:rsid w:val="00C00CBE"/>
    <w:rsid w:val="00C03DAD"/>
    <w:rsid w:val="00C07E2D"/>
    <w:rsid w:val="00C16346"/>
    <w:rsid w:val="00C24C7E"/>
    <w:rsid w:val="00C30531"/>
    <w:rsid w:val="00C407E7"/>
    <w:rsid w:val="00C41284"/>
    <w:rsid w:val="00C504C8"/>
    <w:rsid w:val="00C5081C"/>
    <w:rsid w:val="00C530F6"/>
    <w:rsid w:val="00C5593F"/>
    <w:rsid w:val="00C63986"/>
    <w:rsid w:val="00C745FB"/>
    <w:rsid w:val="00C90696"/>
    <w:rsid w:val="00C92366"/>
    <w:rsid w:val="00C94624"/>
    <w:rsid w:val="00CA173A"/>
    <w:rsid w:val="00CA2B8E"/>
    <w:rsid w:val="00CA3455"/>
    <w:rsid w:val="00CB4358"/>
    <w:rsid w:val="00CD36E6"/>
    <w:rsid w:val="00CD5C72"/>
    <w:rsid w:val="00CD6819"/>
    <w:rsid w:val="00CE6129"/>
    <w:rsid w:val="00CF0ADC"/>
    <w:rsid w:val="00CF57E3"/>
    <w:rsid w:val="00D07B43"/>
    <w:rsid w:val="00D27136"/>
    <w:rsid w:val="00D34FA2"/>
    <w:rsid w:val="00D379BC"/>
    <w:rsid w:val="00D430AA"/>
    <w:rsid w:val="00D472E1"/>
    <w:rsid w:val="00D65EF7"/>
    <w:rsid w:val="00D6659E"/>
    <w:rsid w:val="00D71004"/>
    <w:rsid w:val="00D71D87"/>
    <w:rsid w:val="00D72FB1"/>
    <w:rsid w:val="00D8129A"/>
    <w:rsid w:val="00D81B84"/>
    <w:rsid w:val="00D82500"/>
    <w:rsid w:val="00DA0FEB"/>
    <w:rsid w:val="00DB0FD9"/>
    <w:rsid w:val="00DB66F6"/>
    <w:rsid w:val="00DD188F"/>
    <w:rsid w:val="00DD28FF"/>
    <w:rsid w:val="00DE638D"/>
    <w:rsid w:val="00DE7A01"/>
    <w:rsid w:val="00DF11F6"/>
    <w:rsid w:val="00DF6CA7"/>
    <w:rsid w:val="00E10FC0"/>
    <w:rsid w:val="00E120EF"/>
    <w:rsid w:val="00E135B6"/>
    <w:rsid w:val="00E1736E"/>
    <w:rsid w:val="00E51BCD"/>
    <w:rsid w:val="00E92AE7"/>
    <w:rsid w:val="00E951C7"/>
    <w:rsid w:val="00E964A1"/>
    <w:rsid w:val="00E96BA8"/>
    <w:rsid w:val="00EB0982"/>
    <w:rsid w:val="00EB1A96"/>
    <w:rsid w:val="00EB4218"/>
    <w:rsid w:val="00EB786F"/>
    <w:rsid w:val="00EC4DEF"/>
    <w:rsid w:val="00ED080E"/>
    <w:rsid w:val="00ED7060"/>
    <w:rsid w:val="00ED72A0"/>
    <w:rsid w:val="00EE16CA"/>
    <w:rsid w:val="00F1155B"/>
    <w:rsid w:val="00F14F19"/>
    <w:rsid w:val="00F154EC"/>
    <w:rsid w:val="00F20097"/>
    <w:rsid w:val="00F23A5B"/>
    <w:rsid w:val="00F4294D"/>
    <w:rsid w:val="00F52C55"/>
    <w:rsid w:val="00F56E6D"/>
    <w:rsid w:val="00F6155C"/>
    <w:rsid w:val="00F63354"/>
    <w:rsid w:val="00F86962"/>
    <w:rsid w:val="00F9099D"/>
    <w:rsid w:val="00F974B6"/>
    <w:rsid w:val="00FA7CDF"/>
    <w:rsid w:val="00FD089D"/>
    <w:rsid w:val="00FD5C25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B0FD9"/>
  </w:style>
  <w:style w:type="character" w:styleId="a4">
    <w:name w:val="Hyperlink"/>
    <w:basedOn w:val="a0"/>
    <w:uiPriority w:val="99"/>
    <w:unhideWhenUsed/>
    <w:rsid w:val="00DB0F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8">
    <w:name w:val="Текст сноски Знак"/>
    <w:basedOn w:val="a0"/>
    <w:link w:val="a7"/>
    <w:uiPriority w:val="99"/>
    <w:rsid w:val="0099536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9">
    <w:name w:val="footnote reference"/>
    <w:basedOn w:val="a0"/>
    <w:semiHidden/>
    <w:unhideWhenUsed/>
    <w:rsid w:val="0099536C"/>
    <w:rPr>
      <w:vertAlign w:val="superscript"/>
    </w:rPr>
  </w:style>
  <w:style w:type="table" w:styleId="aa">
    <w:name w:val="Table Grid"/>
    <w:basedOn w:val="a1"/>
    <w:uiPriority w:val="59"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BB5"/>
  </w:style>
  <w:style w:type="paragraph" w:styleId="ad">
    <w:name w:val="footer"/>
    <w:basedOn w:val="a"/>
    <w:link w:val="ae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BB5"/>
  </w:style>
  <w:style w:type="paragraph" w:styleId="af">
    <w:name w:val="endnote text"/>
    <w:basedOn w:val="a"/>
    <w:link w:val="af0"/>
    <w:uiPriority w:val="99"/>
    <w:semiHidden/>
    <w:unhideWhenUsed/>
    <w:rsid w:val="00CA2B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A2B8E"/>
    <w:rPr>
      <w:rFonts w:ascii="Calibri" w:eastAsia="Times New Roman" w:hAnsi="Calibri"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CA2B8E"/>
    <w:rPr>
      <w:vertAlign w:val="superscript"/>
    </w:rPr>
  </w:style>
  <w:style w:type="paragraph" w:styleId="af2">
    <w:name w:val="List Paragraph"/>
    <w:basedOn w:val="a"/>
    <w:uiPriority w:val="34"/>
    <w:qFormat/>
    <w:rsid w:val="00CA2B8E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CA2B8E"/>
    <w:rPr>
      <w:b/>
      <w:bCs/>
    </w:rPr>
  </w:style>
  <w:style w:type="character" w:customStyle="1" w:styleId="butback">
    <w:name w:val="butback"/>
    <w:basedOn w:val="a0"/>
    <w:rsid w:val="00CA2B8E"/>
  </w:style>
  <w:style w:type="character" w:customStyle="1" w:styleId="submenu-table">
    <w:name w:val="submenu-table"/>
    <w:basedOn w:val="a0"/>
    <w:rsid w:val="00CA2B8E"/>
  </w:style>
  <w:style w:type="paragraph" w:customStyle="1" w:styleId="ConsPlusNormal">
    <w:name w:val="ConsPlusNormal"/>
    <w:rsid w:val="00CA2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A2B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CA2B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4">
    <w:name w:val="Body Text Indent"/>
    <w:basedOn w:val="a"/>
    <w:link w:val="af5"/>
    <w:rsid w:val="000D2A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0D2A9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A345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75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F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4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4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3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7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5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0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72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093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133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2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212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68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7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93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57385551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27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24074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5485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20090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393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1916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5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8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66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9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76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8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5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9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14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33/330.html" TargetMode="External"/><Relationship Id="rId13" Type="http://schemas.openxmlformats.org/officeDocument/2006/relationships/hyperlink" Target="http://teacode.com/online/udc/33/338.html" TargetMode="External"/><Relationship Id="rId18" Type="http://schemas.openxmlformats.org/officeDocument/2006/relationships/hyperlink" Target="http://teacode.com/online/udc/34/342.html" TargetMode="External"/><Relationship Id="rId26" Type="http://schemas.openxmlformats.org/officeDocument/2006/relationships/hyperlink" Target="http://teacode.com/online/udc/34/34.0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eacode.com/online/udc/34/34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33/336.html" TargetMode="External"/><Relationship Id="rId17" Type="http://schemas.openxmlformats.org/officeDocument/2006/relationships/hyperlink" Target="http://teacode.com/online/udc/34/341.html" TargetMode="External"/><Relationship Id="rId25" Type="http://schemas.openxmlformats.org/officeDocument/2006/relationships/hyperlink" Target="http://teacode.com/online/udc/34/34.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code.com/online/udc/34/340.html" TargetMode="External"/><Relationship Id="rId20" Type="http://schemas.openxmlformats.org/officeDocument/2006/relationships/hyperlink" Target="http://teacode.com/online/udc/34/344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33/334.html" TargetMode="External"/><Relationship Id="rId24" Type="http://schemas.openxmlformats.org/officeDocument/2006/relationships/hyperlink" Target="http://teacode.com/online/udc/34/34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ode.com/online/udc/" TargetMode="External"/><Relationship Id="rId23" Type="http://schemas.openxmlformats.org/officeDocument/2006/relationships/hyperlink" Target="http://teacode.com/online/udc/34/348.html" TargetMode="External"/><Relationship Id="rId28" Type="http://schemas.openxmlformats.org/officeDocument/2006/relationships/hyperlink" Target="http://teacode.com/online/udc/34/34.09.html" TargetMode="External"/><Relationship Id="rId10" Type="http://schemas.openxmlformats.org/officeDocument/2006/relationships/hyperlink" Target="http://teacode.com/online/udc/33/332.html" TargetMode="External"/><Relationship Id="rId19" Type="http://schemas.openxmlformats.org/officeDocument/2006/relationships/hyperlink" Target="http://teacode.com/online/udc/34/3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33/331.html" TargetMode="External"/><Relationship Id="rId14" Type="http://schemas.openxmlformats.org/officeDocument/2006/relationships/hyperlink" Target="http://teacode.com/online/udc/33/339.html" TargetMode="External"/><Relationship Id="rId22" Type="http://schemas.openxmlformats.org/officeDocument/2006/relationships/hyperlink" Target="http://teacode.com/online/udc/34/347.html" TargetMode="External"/><Relationship Id="rId27" Type="http://schemas.openxmlformats.org/officeDocument/2006/relationships/hyperlink" Target="http://teacode.com/online/udc/34/34.04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42FA-EDCF-4653-9C87-B14B682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3</cp:revision>
  <cp:lastPrinted>2013-12-16T07:36:00Z</cp:lastPrinted>
  <dcterms:created xsi:type="dcterms:W3CDTF">2013-12-24T10:33:00Z</dcterms:created>
  <dcterms:modified xsi:type="dcterms:W3CDTF">2013-12-24T10:33:00Z</dcterms:modified>
</cp:coreProperties>
</file>